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CE548" w14:textId="77777777" w:rsidR="006E7EE4" w:rsidRDefault="000F51B3" w:rsidP="006E7EE4">
      <w:r>
        <w:t xml:space="preserve"> </w:t>
      </w:r>
      <w:r w:rsidR="006E7EE4">
        <w:rPr>
          <w:noProof/>
          <w:sz w:val="22"/>
          <w:szCs w:val="22"/>
        </w:rPr>
        <w:drawing>
          <wp:inline distT="0" distB="0" distL="0" distR="0" wp14:anchorId="3C84D4EC" wp14:editId="4EE92C70">
            <wp:extent cx="1367155" cy="1267967"/>
            <wp:effectExtent l="0" t="0" r="4445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 en saker kal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17" cy="126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EE4">
        <w:rPr>
          <w:sz w:val="22"/>
          <w:szCs w:val="22"/>
        </w:rPr>
        <w:tab/>
      </w:r>
      <w:r w:rsidR="006E7EE4">
        <w:rPr>
          <w:sz w:val="22"/>
          <w:szCs w:val="22"/>
        </w:rPr>
        <w:tab/>
      </w:r>
      <w:r w:rsidR="006E7EE4">
        <w:rPr>
          <w:sz w:val="22"/>
          <w:szCs w:val="22"/>
        </w:rPr>
        <w:tab/>
      </w:r>
      <w:r w:rsidR="006E7EE4">
        <w:rPr>
          <w:noProof/>
          <w:sz w:val="22"/>
          <w:szCs w:val="22"/>
        </w:rPr>
        <w:drawing>
          <wp:inline distT="0" distB="0" distL="0" distR="0" wp14:anchorId="625AA232" wp14:editId="4A0D4C61">
            <wp:extent cx="1816574" cy="1138555"/>
            <wp:effectExtent l="0" t="0" r="1270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60" cy="11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28255" w14:textId="36AE24F7" w:rsidR="000F51B3" w:rsidRDefault="000F51B3">
      <w:pPr>
        <w:rPr>
          <w:sz w:val="28"/>
          <w:szCs w:val="28"/>
        </w:rPr>
      </w:pPr>
      <w:r>
        <w:t xml:space="preserve">           </w:t>
      </w:r>
    </w:p>
    <w:p w14:paraId="549EB020" w14:textId="77777777" w:rsidR="000F51B3" w:rsidRPr="000F51B3" w:rsidRDefault="000F51B3"/>
    <w:p w14:paraId="7370621B" w14:textId="77777777" w:rsidR="000F51B3" w:rsidRDefault="000F51B3"/>
    <w:p w14:paraId="39709D9F" w14:textId="57DE321D" w:rsidR="000F51B3" w:rsidRPr="000F51B3" w:rsidRDefault="000F51B3">
      <w:r w:rsidRPr="006E7EE4">
        <w:rPr>
          <w:sz w:val="22"/>
          <w:szCs w:val="22"/>
        </w:rPr>
        <w:t>Pressmeddelande den 24 september 2019</w:t>
      </w:r>
    </w:p>
    <w:p w14:paraId="77B8465D" w14:textId="77777777" w:rsidR="000F51B3" w:rsidRDefault="000F51B3">
      <w:pPr>
        <w:rPr>
          <w:sz w:val="28"/>
          <w:szCs w:val="28"/>
        </w:rPr>
      </w:pPr>
    </w:p>
    <w:p w14:paraId="59154D5E" w14:textId="2FFED82B" w:rsidR="009C7362" w:rsidRPr="005971D4" w:rsidRDefault="005971D4">
      <w:pPr>
        <w:rPr>
          <w:sz w:val="28"/>
          <w:szCs w:val="28"/>
        </w:rPr>
      </w:pPr>
      <w:r w:rsidRPr="005971D4">
        <w:rPr>
          <w:sz w:val="28"/>
          <w:szCs w:val="28"/>
        </w:rPr>
        <w:t>Årets Perenn 2020:</w:t>
      </w:r>
      <w:r w:rsidRPr="005971D4">
        <w:rPr>
          <w:i/>
          <w:sz w:val="28"/>
          <w:szCs w:val="28"/>
        </w:rPr>
        <w:t xml:space="preserve"> </w:t>
      </w:r>
      <w:r w:rsidR="007C2E5A" w:rsidRPr="005971D4">
        <w:rPr>
          <w:i/>
          <w:sz w:val="28"/>
          <w:szCs w:val="28"/>
        </w:rPr>
        <w:t>Gillenia trifoliata</w:t>
      </w:r>
      <w:r w:rsidR="00F72B17" w:rsidRPr="005971D4">
        <w:rPr>
          <w:sz w:val="28"/>
          <w:szCs w:val="28"/>
        </w:rPr>
        <w:t>, gillenia</w:t>
      </w:r>
    </w:p>
    <w:p w14:paraId="20CD4857" w14:textId="1FAEC1B3" w:rsidR="00D64DFD" w:rsidRPr="005971D4" w:rsidRDefault="005971D4">
      <w:pPr>
        <w:rPr>
          <w:sz w:val="28"/>
          <w:szCs w:val="28"/>
        </w:rPr>
      </w:pPr>
      <w:r w:rsidRPr="005971D4">
        <w:rPr>
          <w:sz w:val="28"/>
          <w:szCs w:val="28"/>
        </w:rPr>
        <w:t>Skapar harmoni i rabatten</w:t>
      </w:r>
    </w:p>
    <w:p w14:paraId="5EB7AD94" w14:textId="77777777" w:rsidR="005971D4" w:rsidRDefault="005971D4"/>
    <w:p w14:paraId="0259B1E1" w14:textId="617FED92" w:rsidR="00BD71FA" w:rsidRPr="006E7EE4" w:rsidRDefault="00BD71FA" w:rsidP="00BD71FA">
      <w:pPr>
        <w:rPr>
          <w:i/>
          <w:sz w:val="22"/>
          <w:szCs w:val="22"/>
        </w:rPr>
      </w:pPr>
      <w:r w:rsidRPr="006E7EE4">
        <w:rPr>
          <w:i/>
          <w:sz w:val="22"/>
          <w:szCs w:val="22"/>
        </w:rPr>
        <w:t xml:space="preserve">För </w:t>
      </w:r>
      <w:r w:rsidR="00665038" w:rsidRPr="006E7EE4">
        <w:rPr>
          <w:i/>
          <w:sz w:val="22"/>
          <w:szCs w:val="22"/>
        </w:rPr>
        <w:t xml:space="preserve">sin ljuvliga, skira blomning, sin anslående höstskrud och </w:t>
      </w:r>
      <w:r w:rsidRPr="006E7EE4">
        <w:rPr>
          <w:i/>
          <w:sz w:val="22"/>
          <w:szCs w:val="22"/>
        </w:rPr>
        <w:t>sin</w:t>
      </w:r>
      <w:r w:rsidR="00966CE3" w:rsidRPr="006E7EE4">
        <w:rPr>
          <w:i/>
          <w:sz w:val="22"/>
          <w:szCs w:val="22"/>
        </w:rPr>
        <w:t xml:space="preserve"> </w:t>
      </w:r>
      <w:r w:rsidRPr="006E7EE4">
        <w:rPr>
          <w:i/>
          <w:sz w:val="22"/>
          <w:szCs w:val="22"/>
        </w:rPr>
        <w:t>förmåga att skapa harmoni b</w:t>
      </w:r>
      <w:r w:rsidR="00665038" w:rsidRPr="006E7EE4">
        <w:rPr>
          <w:i/>
          <w:sz w:val="22"/>
          <w:szCs w:val="22"/>
        </w:rPr>
        <w:t xml:space="preserve">land egensinniga rabattgrannar </w:t>
      </w:r>
      <w:r w:rsidRPr="006E7EE4">
        <w:rPr>
          <w:i/>
          <w:sz w:val="22"/>
          <w:szCs w:val="22"/>
        </w:rPr>
        <w:t>har gillenia, Gillenia trifoliata, utsetts till Årets Perenn 2020.</w:t>
      </w:r>
    </w:p>
    <w:p w14:paraId="4609B225" w14:textId="77777777" w:rsidR="00BD71FA" w:rsidRPr="006E7EE4" w:rsidRDefault="00BD71FA" w:rsidP="00BD71FA">
      <w:pPr>
        <w:rPr>
          <w:sz w:val="22"/>
          <w:szCs w:val="22"/>
        </w:rPr>
      </w:pPr>
    </w:p>
    <w:p w14:paraId="6BC05727" w14:textId="14B89A34" w:rsidR="00891F0B" w:rsidRPr="006E7EE4" w:rsidRDefault="00BC1C25" w:rsidP="00891F0B">
      <w:pPr>
        <w:rPr>
          <w:sz w:val="22"/>
          <w:szCs w:val="22"/>
        </w:rPr>
      </w:pPr>
      <w:r w:rsidRPr="006E7EE4">
        <w:rPr>
          <w:sz w:val="22"/>
          <w:szCs w:val="22"/>
        </w:rPr>
        <w:t xml:space="preserve">Gillenians </w:t>
      </w:r>
      <w:r w:rsidR="00F770A2" w:rsidRPr="006E7EE4">
        <w:rPr>
          <w:sz w:val="22"/>
          <w:szCs w:val="22"/>
        </w:rPr>
        <w:t xml:space="preserve">vita </w:t>
      </w:r>
      <w:r w:rsidRPr="006E7EE4">
        <w:rPr>
          <w:sz w:val="22"/>
          <w:szCs w:val="22"/>
        </w:rPr>
        <w:t>blommor</w:t>
      </w:r>
      <w:r w:rsidR="00F770A2" w:rsidRPr="006E7EE4">
        <w:rPr>
          <w:sz w:val="22"/>
          <w:szCs w:val="22"/>
        </w:rPr>
        <w:t xml:space="preserve"> </w:t>
      </w:r>
      <w:r w:rsidR="006F1DE0" w:rsidRPr="006E7EE4">
        <w:rPr>
          <w:sz w:val="22"/>
          <w:szCs w:val="22"/>
        </w:rPr>
        <w:t>ligger</w:t>
      </w:r>
      <w:r w:rsidR="002C1F8E" w:rsidRPr="006E7EE4">
        <w:rPr>
          <w:sz w:val="22"/>
          <w:szCs w:val="22"/>
        </w:rPr>
        <w:t xml:space="preserve"> </w:t>
      </w:r>
      <w:r w:rsidR="00974FE7" w:rsidRPr="006E7EE4">
        <w:rPr>
          <w:sz w:val="22"/>
          <w:szCs w:val="22"/>
        </w:rPr>
        <w:t xml:space="preserve">som en </w:t>
      </w:r>
      <w:r w:rsidR="00891F0B" w:rsidRPr="006E7EE4">
        <w:rPr>
          <w:sz w:val="22"/>
          <w:szCs w:val="22"/>
        </w:rPr>
        <w:t>svärm av små, sirliga fjärilar öve</w:t>
      </w:r>
      <w:r w:rsidR="00E74127" w:rsidRPr="006E7EE4">
        <w:rPr>
          <w:sz w:val="22"/>
          <w:szCs w:val="22"/>
        </w:rPr>
        <w:t>r ett</w:t>
      </w:r>
      <w:r w:rsidR="000E61E0" w:rsidRPr="006E7EE4">
        <w:rPr>
          <w:sz w:val="22"/>
          <w:szCs w:val="22"/>
        </w:rPr>
        <w:t xml:space="preserve"> friskt gr</w:t>
      </w:r>
      <w:r w:rsidR="00E74127" w:rsidRPr="006E7EE4">
        <w:rPr>
          <w:sz w:val="22"/>
          <w:szCs w:val="22"/>
        </w:rPr>
        <w:t>önt bladverk</w:t>
      </w:r>
      <w:r w:rsidR="00947E8D" w:rsidRPr="006E7EE4">
        <w:rPr>
          <w:sz w:val="22"/>
          <w:szCs w:val="22"/>
        </w:rPr>
        <w:t xml:space="preserve">. </w:t>
      </w:r>
      <w:r w:rsidR="00E74127" w:rsidRPr="006E7EE4">
        <w:rPr>
          <w:sz w:val="22"/>
          <w:szCs w:val="22"/>
        </w:rPr>
        <w:t>Blommorna har</w:t>
      </w:r>
      <w:r w:rsidR="00974FE7" w:rsidRPr="006E7EE4">
        <w:rPr>
          <w:sz w:val="22"/>
          <w:szCs w:val="22"/>
        </w:rPr>
        <w:t xml:space="preserve"> röda foderblad</w:t>
      </w:r>
      <w:r w:rsidR="00E74127" w:rsidRPr="006E7EE4">
        <w:rPr>
          <w:sz w:val="22"/>
          <w:szCs w:val="22"/>
        </w:rPr>
        <w:t>,</w:t>
      </w:r>
      <w:r w:rsidR="00974FE7" w:rsidRPr="006E7EE4">
        <w:rPr>
          <w:sz w:val="22"/>
          <w:szCs w:val="22"/>
        </w:rPr>
        <w:t xml:space="preserve"> </w:t>
      </w:r>
      <w:r w:rsidR="00E74127" w:rsidRPr="006E7EE4">
        <w:rPr>
          <w:sz w:val="22"/>
          <w:szCs w:val="22"/>
        </w:rPr>
        <w:t xml:space="preserve">sitter i luftiga samlingar och </w:t>
      </w:r>
      <w:r w:rsidR="00A50CE0" w:rsidRPr="006E7EE4">
        <w:rPr>
          <w:sz w:val="22"/>
          <w:szCs w:val="22"/>
        </w:rPr>
        <w:t xml:space="preserve">bärs upp av </w:t>
      </w:r>
      <w:r w:rsidR="000E61E0" w:rsidRPr="006E7EE4">
        <w:rPr>
          <w:sz w:val="22"/>
          <w:szCs w:val="22"/>
        </w:rPr>
        <w:t xml:space="preserve">tunna, roströda </w:t>
      </w:r>
      <w:r w:rsidR="00A50CE0" w:rsidRPr="006E7EE4">
        <w:rPr>
          <w:sz w:val="22"/>
          <w:szCs w:val="22"/>
        </w:rPr>
        <w:t>stjälkar</w:t>
      </w:r>
      <w:r w:rsidR="000E61E0" w:rsidRPr="006E7EE4">
        <w:rPr>
          <w:sz w:val="22"/>
          <w:szCs w:val="22"/>
        </w:rPr>
        <w:t>.</w:t>
      </w:r>
      <w:r w:rsidRPr="006E7EE4">
        <w:rPr>
          <w:sz w:val="22"/>
          <w:szCs w:val="22"/>
        </w:rPr>
        <w:t xml:space="preserve"> </w:t>
      </w:r>
      <w:r w:rsidR="00E74127" w:rsidRPr="006E7EE4">
        <w:rPr>
          <w:sz w:val="22"/>
          <w:szCs w:val="22"/>
        </w:rPr>
        <w:t>Med sitt lätta växtsätt</w:t>
      </w:r>
      <w:r w:rsidR="00974FE7" w:rsidRPr="006E7EE4">
        <w:rPr>
          <w:sz w:val="22"/>
          <w:szCs w:val="22"/>
        </w:rPr>
        <w:t xml:space="preserve"> </w:t>
      </w:r>
      <w:r w:rsidR="001D7918" w:rsidRPr="006E7EE4">
        <w:rPr>
          <w:sz w:val="22"/>
          <w:szCs w:val="22"/>
        </w:rPr>
        <w:t xml:space="preserve">lyfter </w:t>
      </w:r>
      <w:r w:rsidR="00E74127" w:rsidRPr="006E7EE4">
        <w:rPr>
          <w:sz w:val="22"/>
          <w:szCs w:val="22"/>
        </w:rPr>
        <w:t xml:space="preserve">gillenian </w:t>
      </w:r>
      <w:r w:rsidR="00FC251A">
        <w:rPr>
          <w:sz w:val="22"/>
          <w:szCs w:val="22"/>
        </w:rPr>
        <w:t>mer robusta grannar</w:t>
      </w:r>
      <w:r w:rsidR="002B42F1" w:rsidRPr="006E7EE4">
        <w:rPr>
          <w:sz w:val="22"/>
          <w:szCs w:val="22"/>
        </w:rPr>
        <w:t xml:space="preserve">, </w:t>
      </w:r>
      <w:r w:rsidR="00891F0B" w:rsidRPr="006E7EE4">
        <w:rPr>
          <w:sz w:val="22"/>
          <w:szCs w:val="22"/>
        </w:rPr>
        <w:t xml:space="preserve">mjukar upp och binder samman. </w:t>
      </w:r>
      <w:r w:rsidRPr="006E7EE4">
        <w:rPr>
          <w:sz w:val="22"/>
          <w:szCs w:val="22"/>
        </w:rPr>
        <w:t xml:space="preserve">Det är </w:t>
      </w:r>
      <w:r w:rsidR="00E74127" w:rsidRPr="006E7EE4">
        <w:rPr>
          <w:sz w:val="22"/>
          <w:szCs w:val="22"/>
        </w:rPr>
        <w:t xml:space="preserve">framför allt </w:t>
      </w:r>
      <w:r w:rsidRPr="006E7EE4">
        <w:rPr>
          <w:sz w:val="22"/>
          <w:szCs w:val="22"/>
        </w:rPr>
        <w:t xml:space="preserve">detta som är gillenians storhet. Så vacker i sig själv </w:t>
      </w:r>
      <w:r w:rsidR="002B42F1" w:rsidRPr="006E7EE4">
        <w:rPr>
          <w:sz w:val="22"/>
          <w:szCs w:val="22"/>
        </w:rPr>
        <w:t xml:space="preserve">men </w:t>
      </w:r>
      <w:r w:rsidR="007F6E42" w:rsidRPr="006E7EE4">
        <w:rPr>
          <w:sz w:val="22"/>
          <w:szCs w:val="22"/>
        </w:rPr>
        <w:t>utan minsta prålighet. Istället</w:t>
      </w:r>
      <w:r w:rsidR="002B42F1" w:rsidRPr="006E7EE4">
        <w:rPr>
          <w:sz w:val="22"/>
          <w:szCs w:val="22"/>
        </w:rPr>
        <w:t xml:space="preserve"> en lagspelare som gör underverk för helheten. </w:t>
      </w:r>
    </w:p>
    <w:p w14:paraId="4CDC5E9E" w14:textId="77777777" w:rsidR="00891F0B" w:rsidRPr="006E7EE4" w:rsidRDefault="00891F0B" w:rsidP="00891F0B">
      <w:pPr>
        <w:rPr>
          <w:sz w:val="22"/>
          <w:szCs w:val="22"/>
        </w:rPr>
      </w:pPr>
    </w:p>
    <w:p w14:paraId="377D6BA1" w14:textId="5B87DFDC" w:rsidR="006E7EE4" w:rsidRPr="006E7EE4" w:rsidRDefault="006E7EE4">
      <w:pPr>
        <w:rPr>
          <w:b/>
          <w:sz w:val="22"/>
          <w:szCs w:val="22"/>
        </w:rPr>
      </w:pPr>
      <w:r w:rsidRPr="006E7EE4">
        <w:rPr>
          <w:b/>
          <w:sz w:val="22"/>
          <w:szCs w:val="22"/>
        </w:rPr>
        <w:t>Magnifik efter etablering</w:t>
      </w:r>
    </w:p>
    <w:p w14:paraId="66996D75" w14:textId="33C175B5" w:rsidR="00B41493" w:rsidRPr="006E7EE4" w:rsidRDefault="00891F0B">
      <w:pPr>
        <w:rPr>
          <w:sz w:val="22"/>
          <w:szCs w:val="22"/>
        </w:rPr>
      </w:pPr>
      <w:r w:rsidRPr="006E7EE4">
        <w:rPr>
          <w:sz w:val="22"/>
          <w:szCs w:val="22"/>
        </w:rPr>
        <w:t>Det ska sägas med en gång</w:t>
      </w:r>
      <w:r w:rsidR="003C249E" w:rsidRPr="006E7EE4">
        <w:rPr>
          <w:sz w:val="22"/>
          <w:szCs w:val="22"/>
        </w:rPr>
        <w:t xml:space="preserve">, en </w:t>
      </w:r>
      <w:r w:rsidR="007C5C6F" w:rsidRPr="006E7EE4">
        <w:rPr>
          <w:sz w:val="22"/>
          <w:szCs w:val="22"/>
        </w:rPr>
        <w:t>planta av gillenia kan se tämligen</w:t>
      </w:r>
      <w:r w:rsidR="003C249E" w:rsidRPr="006E7EE4">
        <w:rPr>
          <w:sz w:val="22"/>
          <w:szCs w:val="22"/>
        </w:rPr>
        <w:t xml:space="preserve"> tunn ut i sin kruka i trädgårdsbutiken. D</w:t>
      </w:r>
      <w:r w:rsidR="007C5C6F" w:rsidRPr="006E7EE4">
        <w:rPr>
          <w:sz w:val="22"/>
          <w:szCs w:val="22"/>
        </w:rPr>
        <w:t>å är det bra att veta att d</w:t>
      </w:r>
      <w:r w:rsidR="003C249E" w:rsidRPr="006E7EE4">
        <w:rPr>
          <w:sz w:val="22"/>
          <w:szCs w:val="22"/>
        </w:rPr>
        <w:t xml:space="preserve">et är </w:t>
      </w:r>
      <w:r w:rsidR="001D7918" w:rsidRPr="006E7EE4">
        <w:rPr>
          <w:sz w:val="22"/>
          <w:szCs w:val="22"/>
        </w:rPr>
        <w:t>helt i sin ordning. Det här</w:t>
      </w:r>
      <w:r w:rsidR="007C5C6F" w:rsidRPr="006E7EE4">
        <w:rPr>
          <w:sz w:val="22"/>
          <w:szCs w:val="22"/>
        </w:rPr>
        <w:t xml:space="preserve"> är en </w:t>
      </w:r>
      <w:r w:rsidR="00E74127" w:rsidRPr="006E7EE4">
        <w:rPr>
          <w:sz w:val="22"/>
          <w:szCs w:val="22"/>
        </w:rPr>
        <w:t xml:space="preserve">finlemmad växt som </w:t>
      </w:r>
      <w:r w:rsidR="007C5C6F" w:rsidRPr="006E7EE4">
        <w:rPr>
          <w:sz w:val="22"/>
          <w:szCs w:val="22"/>
        </w:rPr>
        <w:t>växer</w:t>
      </w:r>
      <w:r w:rsidR="003C249E" w:rsidRPr="006E7EE4">
        <w:rPr>
          <w:sz w:val="22"/>
          <w:szCs w:val="22"/>
        </w:rPr>
        <w:t xml:space="preserve"> långsamt</w:t>
      </w:r>
      <w:r w:rsidR="007C5C6F" w:rsidRPr="006E7EE4">
        <w:rPr>
          <w:sz w:val="22"/>
          <w:szCs w:val="22"/>
        </w:rPr>
        <w:t xml:space="preserve"> under jord</w:t>
      </w:r>
      <w:r w:rsidR="001D7918" w:rsidRPr="006E7EE4">
        <w:rPr>
          <w:sz w:val="22"/>
          <w:szCs w:val="22"/>
        </w:rPr>
        <w:t>. Även sedan gillenian</w:t>
      </w:r>
      <w:r w:rsidR="007C5C6F" w:rsidRPr="006E7EE4">
        <w:rPr>
          <w:sz w:val="22"/>
          <w:szCs w:val="22"/>
        </w:rPr>
        <w:t xml:space="preserve"> kommit på plats i rabatten kan det ta</w:t>
      </w:r>
      <w:r w:rsidR="003C249E" w:rsidRPr="006E7EE4">
        <w:rPr>
          <w:sz w:val="22"/>
          <w:szCs w:val="22"/>
        </w:rPr>
        <w:t xml:space="preserve"> några år </w:t>
      </w:r>
      <w:r w:rsidR="007C5C6F" w:rsidRPr="006E7EE4">
        <w:rPr>
          <w:sz w:val="22"/>
          <w:szCs w:val="22"/>
        </w:rPr>
        <w:t xml:space="preserve">innan den </w:t>
      </w:r>
      <w:r w:rsidR="00AB250B" w:rsidRPr="006E7EE4">
        <w:rPr>
          <w:sz w:val="22"/>
          <w:szCs w:val="22"/>
        </w:rPr>
        <w:t xml:space="preserve">på allvar </w:t>
      </w:r>
      <w:r w:rsidR="007C5C6F" w:rsidRPr="006E7EE4">
        <w:rPr>
          <w:sz w:val="22"/>
          <w:szCs w:val="22"/>
        </w:rPr>
        <w:t xml:space="preserve">visar </w:t>
      </w:r>
      <w:r w:rsidR="00183576" w:rsidRPr="006E7EE4">
        <w:rPr>
          <w:sz w:val="22"/>
          <w:szCs w:val="22"/>
        </w:rPr>
        <w:t>vad den går för</w:t>
      </w:r>
      <w:r w:rsidR="00AB250B" w:rsidRPr="006E7EE4">
        <w:rPr>
          <w:sz w:val="22"/>
          <w:szCs w:val="22"/>
        </w:rPr>
        <w:t>. Som etablerad är den däremot</w:t>
      </w:r>
      <w:r w:rsidR="00E74127" w:rsidRPr="006E7EE4">
        <w:rPr>
          <w:sz w:val="22"/>
          <w:szCs w:val="22"/>
        </w:rPr>
        <w:t xml:space="preserve"> </w:t>
      </w:r>
      <w:r w:rsidR="00AB250B" w:rsidRPr="006E7EE4">
        <w:rPr>
          <w:sz w:val="22"/>
          <w:szCs w:val="22"/>
        </w:rPr>
        <w:t xml:space="preserve">allt </w:t>
      </w:r>
      <w:r w:rsidR="00183576" w:rsidRPr="006E7EE4">
        <w:rPr>
          <w:sz w:val="22"/>
          <w:szCs w:val="22"/>
        </w:rPr>
        <w:t>annat än återhållsam</w:t>
      </w:r>
      <w:r w:rsidR="00E74127" w:rsidRPr="006E7EE4">
        <w:rPr>
          <w:sz w:val="22"/>
          <w:szCs w:val="22"/>
        </w:rPr>
        <w:t xml:space="preserve"> ovan jord</w:t>
      </w:r>
      <w:r w:rsidR="00AB250B" w:rsidRPr="006E7EE4">
        <w:rPr>
          <w:sz w:val="22"/>
          <w:szCs w:val="22"/>
        </w:rPr>
        <w:t xml:space="preserve">. </w:t>
      </w:r>
      <w:r w:rsidR="00B41493" w:rsidRPr="006E7EE4">
        <w:rPr>
          <w:sz w:val="22"/>
          <w:szCs w:val="22"/>
        </w:rPr>
        <w:t>Och väl värd att vänta på.</w:t>
      </w:r>
    </w:p>
    <w:p w14:paraId="1ED5CE30" w14:textId="77777777" w:rsidR="00B41493" w:rsidRPr="006E7EE4" w:rsidRDefault="00B41493">
      <w:pPr>
        <w:rPr>
          <w:sz w:val="22"/>
          <w:szCs w:val="22"/>
        </w:rPr>
      </w:pPr>
    </w:p>
    <w:p w14:paraId="3614660A" w14:textId="6BF934DA" w:rsidR="00422311" w:rsidRPr="006E7EE4" w:rsidRDefault="00AC5F0F">
      <w:pPr>
        <w:rPr>
          <w:sz w:val="22"/>
          <w:szCs w:val="22"/>
        </w:rPr>
      </w:pPr>
      <w:r w:rsidRPr="006E7EE4">
        <w:rPr>
          <w:sz w:val="22"/>
          <w:szCs w:val="22"/>
        </w:rPr>
        <w:t>I rabatten bildar gillenia en</w:t>
      </w:r>
      <w:r w:rsidR="005A63E5" w:rsidRPr="006E7EE4">
        <w:rPr>
          <w:sz w:val="22"/>
          <w:szCs w:val="22"/>
        </w:rPr>
        <w:t xml:space="preserve"> väl sammanhållen </w:t>
      </w:r>
      <w:r w:rsidRPr="006E7EE4">
        <w:rPr>
          <w:sz w:val="22"/>
          <w:szCs w:val="22"/>
        </w:rPr>
        <w:t xml:space="preserve">planta som </w:t>
      </w:r>
      <w:r w:rsidR="005A63E5" w:rsidRPr="006E7EE4">
        <w:rPr>
          <w:sz w:val="22"/>
          <w:szCs w:val="22"/>
        </w:rPr>
        <w:t>breder ut sig i maklig takt</w:t>
      </w:r>
      <w:r w:rsidR="00C67DB9" w:rsidRPr="006E7EE4">
        <w:rPr>
          <w:sz w:val="22"/>
          <w:szCs w:val="22"/>
        </w:rPr>
        <w:t xml:space="preserve"> och är snygg nästan jämt</w:t>
      </w:r>
      <w:r w:rsidR="005A63E5" w:rsidRPr="006E7EE4">
        <w:rPr>
          <w:sz w:val="22"/>
          <w:szCs w:val="22"/>
        </w:rPr>
        <w:t>. U</w:t>
      </w:r>
      <w:r w:rsidR="00B41493" w:rsidRPr="006E7EE4">
        <w:rPr>
          <w:sz w:val="22"/>
          <w:szCs w:val="22"/>
        </w:rPr>
        <w:t xml:space="preserve">nder vår och försommar </w:t>
      </w:r>
      <w:r w:rsidR="005A63E5" w:rsidRPr="006E7EE4">
        <w:rPr>
          <w:sz w:val="22"/>
          <w:szCs w:val="22"/>
        </w:rPr>
        <w:t xml:space="preserve">skickar den iväg </w:t>
      </w:r>
      <w:r w:rsidR="00A50CE0" w:rsidRPr="006E7EE4">
        <w:rPr>
          <w:sz w:val="22"/>
          <w:szCs w:val="22"/>
        </w:rPr>
        <w:t>mängder av</w:t>
      </w:r>
      <w:r w:rsidR="00B41493" w:rsidRPr="006E7EE4">
        <w:rPr>
          <w:sz w:val="22"/>
          <w:szCs w:val="22"/>
        </w:rPr>
        <w:t xml:space="preserve"> </w:t>
      </w:r>
      <w:r w:rsidR="002C1F8E" w:rsidRPr="006E7EE4">
        <w:rPr>
          <w:sz w:val="22"/>
          <w:szCs w:val="22"/>
        </w:rPr>
        <w:t>tunna, förgrenade</w:t>
      </w:r>
      <w:r w:rsidR="001A1F36" w:rsidRPr="006E7EE4">
        <w:rPr>
          <w:sz w:val="22"/>
          <w:szCs w:val="22"/>
        </w:rPr>
        <w:t xml:space="preserve"> </w:t>
      </w:r>
      <w:r w:rsidR="003C249E" w:rsidRPr="006E7EE4">
        <w:rPr>
          <w:sz w:val="22"/>
          <w:szCs w:val="22"/>
        </w:rPr>
        <w:t>stjälkar</w:t>
      </w:r>
      <w:r w:rsidR="005A63E5" w:rsidRPr="006E7EE4">
        <w:rPr>
          <w:sz w:val="22"/>
          <w:szCs w:val="22"/>
        </w:rPr>
        <w:t xml:space="preserve"> </w:t>
      </w:r>
      <w:r w:rsidR="00B41493" w:rsidRPr="006E7EE4">
        <w:rPr>
          <w:sz w:val="22"/>
          <w:szCs w:val="22"/>
        </w:rPr>
        <w:t xml:space="preserve">mot skyn. </w:t>
      </w:r>
      <w:r w:rsidR="00E74127" w:rsidRPr="006E7EE4">
        <w:rPr>
          <w:sz w:val="22"/>
          <w:szCs w:val="22"/>
        </w:rPr>
        <w:t xml:space="preserve">En del av dem söker sig gärna in hos de växter som står intill. </w:t>
      </w:r>
      <w:r w:rsidR="00B41493" w:rsidRPr="006E7EE4">
        <w:rPr>
          <w:sz w:val="22"/>
          <w:szCs w:val="22"/>
        </w:rPr>
        <w:t>Resultatet blir en buskliknande, men</w:t>
      </w:r>
      <w:r w:rsidR="002C1F8E" w:rsidRPr="006E7EE4">
        <w:rPr>
          <w:sz w:val="22"/>
          <w:szCs w:val="22"/>
        </w:rPr>
        <w:t xml:space="preserve"> fortfarande lätt</w:t>
      </w:r>
      <w:r w:rsidR="00422311" w:rsidRPr="006E7EE4">
        <w:rPr>
          <w:sz w:val="22"/>
          <w:szCs w:val="22"/>
        </w:rPr>
        <w:t xml:space="preserve"> växt som</w:t>
      </w:r>
      <w:r w:rsidR="00947E8D" w:rsidRPr="006E7EE4">
        <w:rPr>
          <w:sz w:val="22"/>
          <w:szCs w:val="22"/>
        </w:rPr>
        <w:t xml:space="preserve"> </w:t>
      </w:r>
      <w:r w:rsidR="004E3503" w:rsidRPr="006E7EE4">
        <w:rPr>
          <w:sz w:val="22"/>
          <w:szCs w:val="22"/>
        </w:rPr>
        <w:t xml:space="preserve">är överraskande stabil. </w:t>
      </w:r>
      <w:r w:rsidR="00692DEF" w:rsidRPr="006E7EE4">
        <w:rPr>
          <w:sz w:val="22"/>
          <w:szCs w:val="22"/>
        </w:rPr>
        <w:t>Blomni</w:t>
      </w:r>
      <w:r w:rsidR="00FC251A">
        <w:rPr>
          <w:sz w:val="22"/>
          <w:szCs w:val="22"/>
        </w:rPr>
        <w:t>ngen pågår länge under juli och</w:t>
      </w:r>
      <w:r w:rsidR="00692DEF" w:rsidRPr="006E7EE4">
        <w:rPr>
          <w:sz w:val="22"/>
          <w:szCs w:val="22"/>
        </w:rPr>
        <w:t xml:space="preserve"> augusti. </w:t>
      </w:r>
      <w:r w:rsidR="004E3503" w:rsidRPr="006E7EE4">
        <w:rPr>
          <w:sz w:val="22"/>
          <w:szCs w:val="22"/>
        </w:rPr>
        <w:t>Som regel finns</w:t>
      </w:r>
      <w:r w:rsidR="005A63E5" w:rsidRPr="006E7EE4">
        <w:rPr>
          <w:sz w:val="22"/>
          <w:szCs w:val="22"/>
        </w:rPr>
        <w:t xml:space="preserve"> inget behov av uppbindning ens när den blommar för fullt. Då har plantan som regel blivit</w:t>
      </w:r>
      <w:r w:rsidR="00B41493" w:rsidRPr="006E7EE4">
        <w:rPr>
          <w:sz w:val="22"/>
          <w:szCs w:val="22"/>
        </w:rPr>
        <w:t xml:space="preserve"> </w:t>
      </w:r>
      <w:r w:rsidR="00947E8D" w:rsidRPr="006E7EE4">
        <w:rPr>
          <w:sz w:val="22"/>
          <w:szCs w:val="22"/>
        </w:rPr>
        <w:t>runt</w:t>
      </w:r>
      <w:r w:rsidR="002C1F8E" w:rsidRPr="006E7EE4">
        <w:rPr>
          <w:sz w:val="22"/>
          <w:szCs w:val="22"/>
        </w:rPr>
        <w:t xml:space="preserve"> </w:t>
      </w:r>
      <w:r w:rsidR="00B41493" w:rsidRPr="006E7EE4">
        <w:rPr>
          <w:sz w:val="22"/>
          <w:szCs w:val="22"/>
        </w:rPr>
        <w:t xml:space="preserve">80 cm hög och lika bred. </w:t>
      </w:r>
      <w:r w:rsidR="0022007C" w:rsidRPr="006E7EE4">
        <w:rPr>
          <w:sz w:val="22"/>
          <w:szCs w:val="22"/>
        </w:rPr>
        <w:t xml:space="preserve">Där förhållandena är idealiska </w:t>
      </w:r>
      <w:r w:rsidR="008D31FE" w:rsidRPr="006E7EE4">
        <w:rPr>
          <w:sz w:val="22"/>
          <w:szCs w:val="22"/>
        </w:rPr>
        <w:t>kan den bli</w:t>
      </w:r>
      <w:r w:rsidR="00422311" w:rsidRPr="006E7EE4">
        <w:rPr>
          <w:sz w:val="22"/>
          <w:szCs w:val="22"/>
        </w:rPr>
        <w:t xml:space="preserve"> ännu större. </w:t>
      </w:r>
    </w:p>
    <w:p w14:paraId="19CF9A12" w14:textId="77777777" w:rsidR="00E74127" w:rsidRPr="006E7EE4" w:rsidRDefault="00E74127">
      <w:pPr>
        <w:rPr>
          <w:sz w:val="22"/>
          <w:szCs w:val="22"/>
        </w:rPr>
      </w:pPr>
    </w:p>
    <w:p w14:paraId="2A7A6B7F" w14:textId="6846C829" w:rsidR="000D4910" w:rsidRPr="006E7EE4" w:rsidRDefault="000D4910">
      <w:pPr>
        <w:rPr>
          <w:sz w:val="22"/>
          <w:szCs w:val="22"/>
        </w:rPr>
      </w:pPr>
      <w:r w:rsidRPr="006E7EE4">
        <w:rPr>
          <w:sz w:val="22"/>
          <w:szCs w:val="22"/>
        </w:rPr>
        <w:t>Bladen</w:t>
      </w:r>
      <w:r w:rsidR="00183576" w:rsidRPr="006E7EE4">
        <w:rPr>
          <w:sz w:val="22"/>
          <w:szCs w:val="22"/>
        </w:rPr>
        <w:t xml:space="preserve"> </w:t>
      </w:r>
      <w:r w:rsidR="00E557C8" w:rsidRPr="006E7EE4">
        <w:rPr>
          <w:sz w:val="22"/>
          <w:szCs w:val="22"/>
        </w:rPr>
        <w:t xml:space="preserve">är trefingrade och </w:t>
      </w:r>
      <w:r w:rsidR="00466D10" w:rsidRPr="006E7EE4">
        <w:rPr>
          <w:sz w:val="22"/>
          <w:szCs w:val="22"/>
        </w:rPr>
        <w:t>ett äldre svenskt namn på gillenia är trebladsspira</w:t>
      </w:r>
      <w:r w:rsidR="00DC7CA9" w:rsidRPr="006E7EE4">
        <w:rPr>
          <w:sz w:val="22"/>
          <w:szCs w:val="22"/>
        </w:rPr>
        <w:t>. Hela bladverket</w:t>
      </w:r>
      <w:r w:rsidR="00466D10" w:rsidRPr="006E7EE4">
        <w:rPr>
          <w:sz w:val="22"/>
          <w:szCs w:val="22"/>
        </w:rPr>
        <w:t xml:space="preserve"> </w:t>
      </w:r>
      <w:r w:rsidR="00E557C8" w:rsidRPr="006E7EE4">
        <w:rPr>
          <w:sz w:val="22"/>
          <w:szCs w:val="22"/>
        </w:rPr>
        <w:t>får fantastisk</w:t>
      </w:r>
      <w:r w:rsidR="00DC7CA9" w:rsidRPr="006E7EE4">
        <w:rPr>
          <w:sz w:val="22"/>
          <w:szCs w:val="22"/>
        </w:rPr>
        <w:t>a</w:t>
      </w:r>
      <w:r w:rsidR="00E557C8" w:rsidRPr="006E7EE4">
        <w:rPr>
          <w:sz w:val="22"/>
          <w:szCs w:val="22"/>
        </w:rPr>
        <w:t xml:space="preserve"> höstfärg</w:t>
      </w:r>
      <w:r w:rsidR="00DC7CA9" w:rsidRPr="006E7EE4">
        <w:rPr>
          <w:sz w:val="22"/>
          <w:szCs w:val="22"/>
        </w:rPr>
        <w:t>er</w:t>
      </w:r>
      <w:r w:rsidR="00E557C8" w:rsidRPr="006E7EE4">
        <w:rPr>
          <w:sz w:val="22"/>
          <w:szCs w:val="22"/>
        </w:rPr>
        <w:t xml:space="preserve"> i nyanser av rött och gult. Till detta bjuder </w:t>
      </w:r>
      <w:r w:rsidR="00DC7CA9" w:rsidRPr="006E7EE4">
        <w:rPr>
          <w:sz w:val="22"/>
          <w:szCs w:val="22"/>
        </w:rPr>
        <w:t xml:space="preserve">plantorna </w:t>
      </w:r>
      <w:r w:rsidR="00510324">
        <w:rPr>
          <w:sz w:val="22"/>
          <w:szCs w:val="22"/>
        </w:rPr>
        <w:t>även på röda frö</w:t>
      </w:r>
      <w:r w:rsidR="00903880">
        <w:rPr>
          <w:sz w:val="22"/>
          <w:szCs w:val="22"/>
        </w:rPr>
        <w:t>kapslar</w:t>
      </w:r>
      <w:r w:rsidR="00E557C8" w:rsidRPr="006E7EE4">
        <w:rPr>
          <w:sz w:val="22"/>
          <w:szCs w:val="22"/>
        </w:rPr>
        <w:t xml:space="preserve">. </w:t>
      </w:r>
    </w:p>
    <w:p w14:paraId="30225B87" w14:textId="77777777" w:rsidR="00422311" w:rsidRPr="006E7EE4" w:rsidRDefault="00422311">
      <w:pPr>
        <w:rPr>
          <w:sz w:val="22"/>
          <w:szCs w:val="22"/>
        </w:rPr>
      </w:pPr>
    </w:p>
    <w:p w14:paraId="06A3E9BF" w14:textId="594AEA4D" w:rsidR="006E7EE4" w:rsidRPr="006E7EE4" w:rsidRDefault="006E7EE4">
      <w:pPr>
        <w:rPr>
          <w:b/>
          <w:sz w:val="22"/>
          <w:szCs w:val="22"/>
        </w:rPr>
      </w:pPr>
      <w:r w:rsidRPr="006E7EE4">
        <w:rPr>
          <w:b/>
          <w:sz w:val="22"/>
          <w:szCs w:val="22"/>
        </w:rPr>
        <w:t>Långlivad och lättodlad</w:t>
      </w:r>
    </w:p>
    <w:p w14:paraId="7BC3A4C5" w14:textId="22735001" w:rsidR="004E3503" w:rsidRPr="006E7EE4" w:rsidRDefault="009948BC">
      <w:pPr>
        <w:rPr>
          <w:sz w:val="22"/>
          <w:szCs w:val="22"/>
        </w:rPr>
      </w:pPr>
      <w:r w:rsidRPr="006E7EE4">
        <w:rPr>
          <w:sz w:val="22"/>
          <w:szCs w:val="22"/>
        </w:rPr>
        <w:t xml:space="preserve">Gillenia </w:t>
      </w:r>
      <w:r w:rsidR="00947E8D" w:rsidRPr="006E7EE4">
        <w:rPr>
          <w:sz w:val="22"/>
          <w:szCs w:val="22"/>
        </w:rPr>
        <w:t xml:space="preserve">är </w:t>
      </w:r>
      <w:r w:rsidR="00AC5F0F" w:rsidRPr="006E7EE4">
        <w:rPr>
          <w:sz w:val="22"/>
          <w:szCs w:val="22"/>
        </w:rPr>
        <w:t xml:space="preserve">en </w:t>
      </w:r>
      <w:r w:rsidR="00947E8D" w:rsidRPr="006E7EE4">
        <w:rPr>
          <w:sz w:val="22"/>
          <w:szCs w:val="22"/>
        </w:rPr>
        <w:t>mycket långlivad</w:t>
      </w:r>
      <w:r w:rsidR="004E3503" w:rsidRPr="006E7EE4">
        <w:rPr>
          <w:sz w:val="22"/>
          <w:szCs w:val="22"/>
        </w:rPr>
        <w:t>, frisk</w:t>
      </w:r>
      <w:r w:rsidR="00E01FEA" w:rsidRPr="006E7EE4">
        <w:rPr>
          <w:sz w:val="22"/>
          <w:szCs w:val="22"/>
        </w:rPr>
        <w:t>, lättodlad</w:t>
      </w:r>
      <w:r w:rsidRPr="006E7EE4">
        <w:rPr>
          <w:sz w:val="22"/>
          <w:szCs w:val="22"/>
        </w:rPr>
        <w:t xml:space="preserve"> och</w:t>
      </w:r>
      <w:r w:rsidR="00944855" w:rsidRPr="006E7EE4">
        <w:rPr>
          <w:sz w:val="22"/>
          <w:szCs w:val="22"/>
        </w:rPr>
        <w:t xml:space="preserve"> robust</w:t>
      </w:r>
      <w:r w:rsidR="004E3503" w:rsidRPr="006E7EE4">
        <w:rPr>
          <w:sz w:val="22"/>
          <w:szCs w:val="22"/>
        </w:rPr>
        <w:t xml:space="preserve"> </w:t>
      </w:r>
      <w:r w:rsidR="00AC5F0F" w:rsidRPr="006E7EE4">
        <w:rPr>
          <w:sz w:val="22"/>
          <w:szCs w:val="22"/>
        </w:rPr>
        <w:t>växt</w:t>
      </w:r>
      <w:r w:rsidRPr="006E7EE4">
        <w:rPr>
          <w:sz w:val="22"/>
          <w:szCs w:val="22"/>
        </w:rPr>
        <w:t xml:space="preserve"> med minimalt skötselbehov</w:t>
      </w:r>
      <w:r w:rsidR="00947E8D" w:rsidRPr="006E7EE4">
        <w:rPr>
          <w:sz w:val="22"/>
          <w:szCs w:val="22"/>
        </w:rPr>
        <w:t>.</w:t>
      </w:r>
      <w:r w:rsidR="00AC5F0F" w:rsidRPr="006E7EE4">
        <w:rPr>
          <w:sz w:val="22"/>
          <w:szCs w:val="22"/>
        </w:rPr>
        <w:t xml:space="preserve"> </w:t>
      </w:r>
      <w:r w:rsidR="0078214D">
        <w:rPr>
          <w:sz w:val="22"/>
          <w:szCs w:val="22"/>
        </w:rPr>
        <w:t xml:space="preserve">Klipp ner och </w:t>
      </w:r>
      <w:bookmarkStart w:id="0" w:name="_GoBack"/>
      <w:bookmarkEnd w:id="0"/>
      <w:r w:rsidR="00692DEF" w:rsidRPr="006E7EE4">
        <w:rPr>
          <w:sz w:val="22"/>
          <w:szCs w:val="22"/>
        </w:rPr>
        <w:t>gödsla</w:t>
      </w:r>
      <w:r w:rsidR="007B4497" w:rsidRPr="006E7EE4">
        <w:rPr>
          <w:sz w:val="22"/>
          <w:szCs w:val="22"/>
        </w:rPr>
        <w:t xml:space="preserve"> </w:t>
      </w:r>
      <w:r w:rsidR="00AC5F0F" w:rsidRPr="006E7EE4">
        <w:rPr>
          <w:sz w:val="22"/>
          <w:szCs w:val="22"/>
        </w:rPr>
        <w:t>lätt under tidig vår</w:t>
      </w:r>
      <w:r w:rsidR="004E3503" w:rsidRPr="006E7EE4">
        <w:rPr>
          <w:sz w:val="22"/>
          <w:szCs w:val="22"/>
        </w:rPr>
        <w:t xml:space="preserve">. I övrigt mår </w:t>
      </w:r>
      <w:r w:rsidR="00AC5F0F" w:rsidRPr="006E7EE4">
        <w:rPr>
          <w:sz w:val="22"/>
          <w:szCs w:val="22"/>
        </w:rPr>
        <w:t xml:space="preserve">gillenia </w:t>
      </w:r>
      <w:r w:rsidR="004E3503" w:rsidRPr="006E7EE4">
        <w:rPr>
          <w:sz w:val="22"/>
          <w:szCs w:val="22"/>
        </w:rPr>
        <w:t>bäst av att lämnas i fred.</w:t>
      </w:r>
    </w:p>
    <w:p w14:paraId="31A21061" w14:textId="77777777" w:rsidR="0022007C" w:rsidRPr="006E7EE4" w:rsidRDefault="0022007C">
      <w:pPr>
        <w:rPr>
          <w:sz w:val="22"/>
          <w:szCs w:val="22"/>
        </w:rPr>
      </w:pPr>
    </w:p>
    <w:p w14:paraId="69EB7140" w14:textId="2DFA2857" w:rsidR="001E0B20" w:rsidRPr="002D7262" w:rsidRDefault="00DC7CA9" w:rsidP="001E0B20">
      <w:pPr>
        <w:rPr>
          <w:sz w:val="22"/>
          <w:szCs w:val="22"/>
        </w:rPr>
      </w:pPr>
      <w:r w:rsidRPr="006E7EE4">
        <w:rPr>
          <w:sz w:val="22"/>
          <w:szCs w:val="22"/>
        </w:rPr>
        <w:t>Arten</w:t>
      </w:r>
      <w:r w:rsidR="00E01FEA" w:rsidRPr="006E7EE4">
        <w:rPr>
          <w:sz w:val="22"/>
          <w:szCs w:val="22"/>
        </w:rPr>
        <w:t xml:space="preserve"> är </w:t>
      </w:r>
      <w:r w:rsidR="001E0B20" w:rsidRPr="006E7EE4">
        <w:rPr>
          <w:sz w:val="22"/>
          <w:szCs w:val="22"/>
        </w:rPr>
        <w:t>tolerant när det gäller växtplats och jordförhållanden</w:t>
      </w:r>
      <w:r w:rsidR="00C9595E" w:rsidRPr="006E7EE4">
        <w:rPr>
          <w:sz w:val="22"/>
          <w:szCs w:val="22"/>
        </w:rPr>
        <w:t xml:space="preserve"> </w:t>
      </w:r>
      <w:r w:rsidR="00C9595E" w:rsidRPr="002D7262">
        <w:rPr>
          <w:sz w:val="22"/>
          <w:szCs w:val="22"/>
        </w:rPr>
        <w:t>och kan odlas i hela landet</w:t>
      </w:r>
      <w:r w:rsidR="001E0B20" w:rsidRPr="002D7262">
        <w:rPr>
          <w:sz w:val="22"/>
          <w:szCs w:val="22"/>
        </w:rPr>
        <w:t xml:space="preserve">. </w:t>
      </w:r>
      <w:r w:rsidRPr="002D7262">
        <w:rPr>
          <w:sz w:val="22"/>
          <w:szCs w:val="22"/>
        </w:rPr>
        <w:t>Ursprunget är</w:t>
      </w:r>
      <w:r w:rsidR="00E01FEA" w:rsidRPr="002D7262">
        <w:rPr>
          <w:sz w:val="22"/>
          <w:szCs w:val="22"/>
        </w:rPr>
        <w:t xml:space="preserve"> ljusa skogar i Nordamerika. I trädgården trivs den allra</w:t>
      </w:r>
      <w:r w:rsidR="001E0B20" w:rsidRPr="002D7262">
        <w:rPr>
          <w:sz w:val="22"/>
          <w:szCs w:val="22"/>
        </w:rPr>
        <w:t xml:space="preserve"> bäst i sol till halvskugga i mullrik, väldränerad jord med normal tillgång till fukt. </w:t>
      </w:r>
      <w:r w:rsidR="00B70F62" w:rsidRPr="002D7262">
        <w:rPr>
          <w:sz w:val="22"/>
          <w:szCs w:val="22"/>
        </w:rPr>
        <w:t>Cirka 40 cm mellan plantorna, från centrum till centrum, är lagom</w:t>
      </w:r>
      <w:r w:rsidR="00E01FEA" w:rsidRPr="002D7262">
        <w:rPr>
          <w:sz w:val="22"/>
          <w:szCs w:val="22"/>
        </w:rPr>
        <w:t xml:space="preserve"> planteringsavstånd</w:t>
      </w:r>
      <w:r w:rsidR="00B70F62" w:rsidRPr="002D7262">
        <w:rPr>
          <w:sz w:val="22"/>
          <w:szCs w:val="22"/>
        </w:rPr>
        <w:t>.</w:t>
      </w:r>
    </w:p>
    <w:p w14:paraId="4BBDC495" w14:textId="77777777" w:rsidR="00E01FEA" w:rsidRPr="006E7EE4" w:rsidRDefault="00E01FEA" w:rsidP="001E0B20">
      <w:pPr>
        <w:rPr>
          <w:b/>
          <w:sz w:val="22"/>
          <w:szCs w:val="22"/>
        </w:rPr>
      </w:pPr>
    </w:p>
    <w:p w14:paraId="2A0B625E" w14:textId="6D8B4662" w:rsidR="006E7EE4" w:rsidRPr="006E7EE4" w:rsidRDefault="006E7EE4" w:rsidP="001E0B20">
      <w:pPr>
        <w:rPr>
          <w:b/>
          <w:sz w:val="22"/>
          <w:szCs w:val="22"/>
        </w:rPr>
      </w:pPr>
      <w:r w:rsidRPr="006E7EE4">
        <w:rPr>
          <w:b/>
          <w:sz w:val="22"/>
          <w:szCs w:val="22"/>
        </w:rPr>
        <w:lastRenderedPageBreak/>
        <w:t>För små och stora sammanhang</w:t>
      </w:r>
    </w:p>
    <w:p w14:paraId="2365B92C" w14:textId="77777777" w:rsidR="00DA4EE6" w:rsidRPr="006E7EE4" w:rsidRDefault="00B70F62">
      <w:pPr>
        <w:rPr>
          <w:sz w:val="22"/>
          <w:szCs w:val="22"/>
        </w:rPr>
      </w:pPr>
      <w:r w:rsidRPr="006E7EE4">
        <w:rPr>
          <w:sz w:val="22"/>
          <w:szCs w:val="22"/>
        </w:rPr>
        <w:t xml:space="preserve">Njut av </w:t>
      </w:r>
      <w:r w:rsidR="001E0B20" w:rsidRPr="006E7EE4">
        <w:rPr>
          <w:sz w:val="22"/>
          <w:szCs w:val="22"/>
        </w:rPr>
        <w:t>gillenia</w:t>
      </w:r>
      <w:r w:rsidR="00F770A2" w:rsidRPr="006E7EE4">
        <w:rPr>
          <w:sz w:val="22"/>
          <w:szCs w:val="22"/>
        </w:rPr>
        <w:t xml:space="preserve"> i allt från </w:t>
      </w:r>
      <w:r w:rsidR="00C9595E" w:rsidRPr="006E7EE4">
        <w:rPr>
          <w:sz w:val="22"/>
          <w:szCs w:val="22"/>
        </w:rPr>
        <w:t xml:space="preserve">finrabatten i full sol till </w:t>
      </w:r>
      <w:r w:rsidR="00DC7CA9" w:rsidRPr="006E7EE4">
        <w:rPr>
          <w:sz w:val="22"/>
          <w:szCs w:val="22"/>
        </w:rPr>
        <w:t>woodlandets lätta skugga</w:t>
      </w:r>
      <w:r w:rsidR="00C9595E" w:rsidRPr="006E7EE4">
        <w:rPr>
          <w:sz w:val="22"/>
          <w:szCs w:val="22"/>
        </w:rPr>
        <w:t xml:space="preserve"> under ljusa trädkronor</w:t>
      </w:r>
      <w:r w:rsidR="00F770A2" w:rsidRPr="006E7EE4">
        <w:rPr>
          <w:sz w:val="22"/>
          <w:szCs w:val="22"/>
        </w:rPr>
        <w:t>.</w:t>
      </w:r>
      <w:r w:rsidR="00692DEF" w:rsidRPr="006E7EE4">
        <w:rPr>
          <w:sz w:val="22"/>
          <w:szCs w:val="22"/>
        </w:rPr>
        <w:t xml:space="preserve"> </w:t>
      </w:r>
      <w:r w:rsidR="00430D16" w:rsidRPr="006E7EE4">
        <w:rPr>
          <w:sz w:val="22"/>
          <w:szCs w:val="22"/>
        </w:rPr>
        <w:t xml:space="preserve">Med sin skira blomning och lätta växtsätt </w:t>
      </w:r>
      <w:r w:rsidR="00DA4EE6" w:rsidRPr="006E7EE4">
        <w:rPr>
          <w:sz w:val="22"/>
          <w:szCs w:val="22"/>
        </w:rPr>
        <w:t>passar d</w:t>
      </w:r>
      <w:r w:rsidR="00692DEF" w:rsidRPr="006E7EE4">
        <w:rPr>
          <w:sz w:val="22"/>
          <w:szCs w:val="22"/>
        </w:rPr>
        <w:t>en</w:t>
      </w:r>
      <w:r w:rsidR="00DC7CA9" w:rsidRPr="006E7EE4">
        <w:rPr>
          <w:sz w:val="22"/>
          <w:szCs w:val="22"/>
        </w:rPr>
        <w:t xml:space="preserve"> </w:t>
      </w:r>
      <w:r w:rsidR="0098421D" w:rsidRPr="006E7EE4">
        <w:rPr>
          <w:sz w:val="22"/>
          <w:szCs w:val="22"/>
        </w:rPr>
        <w:t xml:space="preserve">in i </w:t>
      </w:r>
      <w:r w:rsidR="00692DEF" w:rsidRPr="006E7EE4">
        <w:rPr>
          <w:sz w:val="22"/>
          <w:szCs w:val="22"/>
        </w:rPr>
        <w:t>de mest skiftande miljöer. Såväl där du vill måla med breda penseldrag i offentliga planteringar som i enstaka exemplar och mer intima sammanhang. Gillenia är också</w:t>
      </w:r>
      <w:r w:rsidR="0098421D" w:rsidRPr="006E7EE4">
        <w:rPr>
          <w:sz w:val="22"/>
          <w:szCs w:val="22"/>
        </w:rPr>
        <w:t xml:space="preserve"> en utmärkt snittblomma. </w:t>
      </w:r>
    </w:p>
    <w:p w14:paraId="3A11FC67" w14:textId="77777777" w:rsidR="00DA4EE6" w:rsidRPr="006E7EE4" w:rsidRDefault="00DA4EE6">
      <w:pPr>
        <w:rPr>
          <w:sz w:val="22"/>
          <w:szCs w:val="22"/>
        </w:rPr>
      </w:pPr>
    </w:p>
    <w:p w14:paraId="315B2418" w14:textId="07C8F466" w:rsidR="0022007C" w:rsidRDefault="00692DEF">
      <w:pPr>
        <w:rPr>
          <w:sz w:val="22"/>
          <w:szCs w:val="22"/>
        </w:rPr>
      </w:pPr>
      <w:r w:rsidRPr="006E7EE4">
        <w:rPr>
          <w:sz w:val="22"/>
          <w:szCs w:val="22"/>
        </w:rPr>
        <w:t>Den</w:t>
      </w:r>
      <w:r w:rsidR="00DC7CA9" w:rsidRPr="006E7EE4">
        <w:rPr>
          <w:sz w:val="22"/>
          <w:szCs w:val="22"/>
        </w:rPr>
        <w:t xml:space="preserve"> kontrasterar </w:t>
      </w:r>
      <w:r w:rsidR="00430D16" w:rsidRPr="006E7EE4">
        <w:rPr>
          <w:sz w:val="22"/>
          <w:szCs w:val="22"/>
        </w:rPr>
        <w:t>fint mot kraftigare peren</w:t>
      </w:r>
      <w:r w:rsidR="00E01FEA" w:rsidRPr="006E7EE4">
        <w:rPr>
          <w:sz w:val="22"/>
          <w:szCs w:val="22"/>
        </w:rPr>
        <w:t>ner med större och mer färgstarka</w:t>
      </w:r>
      <w:r w:rsidR="00430D16" w:rsidRPr="006E7EE4">
        <w:rPr>
          <w:sz w:val="22"/>
          <w:szCs w:val="22"/>
        </w:rPr>
        <w:t xml:space="preserve"> blommor. </w:t>
      </w:r>
      <w:r w:rsidR="00E01FEA" w:rsidRPr="006E7EE4">
        <w:rPr>
          <w:sz w:val="22"/>
          <w:szCs w:val="22"/>
        </w:rPr>
        <w:t xml:space="preserve">Växter med hela, stora blad </w:t>
      </w:r>
      <w:r w:rsidR="00DC7CA9" w:rsidRPr="006E7EE4">
        <w:rPr>
          <w:sz w:val="22"/>
          <w:szCs w:val="22"/>
        </w:rPr>
        <w:t>ger stadga i kompositioner med</w:t>
      </w:r>
      <w:r w:rsidR="00E01FEA" w:rsidRPr="006E7EE4">
        <w:rPr>
          <w:sz w:val="22"/>
          <w:szCs w:val="22"/>
        </w:rPr>
        <w:t xml:space="preserve"> gillenians små blommor </w:t>
      </w:r>
      <w:r w:rsidR="00DA4EE6" w:rsidRPr="006E7EE4">
        <w:rPr>
          <w:sz w:val="22"/>
          <w:szCs w:val="22"/>
        </w:rPr>
        <w:t xml:space="preserve">och </w:t>
      </w:r>
      <w:r w:rsidR="0098421D" w:rsidRPr="006E7EE4">
        <w:rPr>
          <w:sz w:val="22"/>
          <w:szCs w:val="22"/>
        </w:rPr>
        <w:t>livliga bladverk</w:t>
      </w:r>
      <w:r w:rsidR="00E01FEA" w:rsidRPr="006E7EE4">
        <w:rPr>
          <w:sz w:val="22"/>
          <w:szCs w:val="22"/>
        </w:rPr>
        <w:t xml:space="preserve">. Mörkt rödbladiga växter är </w:t>
      </w:r>
      <w:r w:rsidR="00DA4EE6" w:rsidRPr="006E7EE4">
        <w:rPr>
          <w:sz w:val="22"/>
          <w:szCs w:val="22"/>
        </w:rPr>
        <w:t xml:space="preserve">också </w:t>
      </w:r>
      <w:r w:rsidRPr="006E7EE4">
        <w:rPr>
          <w:sz w:val="22"/>
          <w:szCs w:val="22"/>
        </w:rPr>
        <w:t>särskilt</w:t>
      </w:r>
      <w:r w:rsidR="00E01FEA" w:rsidRPr="006E7EE4">
        <w:rPr>
          <w:sz w:val="22"/>
          <w:szCs w:val="22"/>
        </w:rPr>
        <w:t xml:space="preserve"> värda att lyfta fram som sällskapsväxter. Med en sådan granne lyser gillenians röda stjälkar och foderblad extra effektfullt. </w:t>
      </w:r>
    </w:p>
    <w:p w14:paraId="5A038A45" w14:textId="77777777" w:rsidR="006E7EE4" w:rsidRDefault="006E7EE4">
      <w:pPr>
        <w:rPr>
          <w:sz w:val="22"/>
          <w:szCs w:val="22"/>
        </w:rPr>
      </w:pPr>
    </w:p>
    <w:p w14:paraId="2DA0A924" w14:textId="77777777" w:rsidR="00F62AD5" w:rsidRDefault="002D7262" w:rsidP="00F62AD5">
      <w:pPr>
        <w:rPr>
          <w:sz w:val="22"/>
          <w:szCs w:val="22"/>
        </w:rPr>
      </w:pPr>
      <w:r w:rsidRPr="002D7262">
        <w:rPr>
          <w:b/>
          <w:sz w:val="22"/>
          <w:szCs w:val="22"/>
        </w:rPr>
        <w:t>Sällskapsväxter</w:t>
      </w:r>
      <w:r>
        <w:rPr>
          <w:sz w:val="22"/>
          <w:szCs w:val="22"/>
        </w:rPr>
        <w:br/>
        <w:t>Gillenia är fin tillsammans med nästan alla andra växter som trivs i samma miljö. Några exempel är</w:t>
      </w:r>
      <w:r w:rsidR="00614C36">
        <w:rPr>
          <w:sz w:val="22"/>
          <w:szCs w:val="22"/>
        </w:rPr>
        <w:t xml:space="preserve"> arter och sorter av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</w:r>
      <w:r w:rsidR="00F62AD5" w:rsidRPr="009C0CAC">
        <w:rPr>
          <w:i/>
          <w:sz w:val="22"/>
          <w:szCs w:val="22"/>
        </w:rPr>
        <w:t>Actaea simplex</w:t>
      </w:r>
      <w:r w:rsidR="00F62AD5">
        <w:rPr>
          <w:sz w:val="22"/>
          <w:szCs w:val="22"/>
        </w:rPr>
        <w:t>, höstsilverax, rödbladiga sorter</w:t>
      </w:r>
    </w:p>
    <w:p w14:paraId="3837CA7D" w14:textId="77777777" w:rsidR="00F62AD5" w:rsidRDefault="00F62AD5" w:rsidP="00F62AD5">
      <w:pPr>
        <w:rPr>
          <w:sz w:val="22"/>
          <w:szCs w:val="22"/>
        </w:rPr>
      </w:pPr>
      <w:r w:rsidRPr="00B70155">
        <w:rPr>
          <w:i/>
          <w:sz w:val="22"/>
          <w:szCs w:val="22"/>
        </w:rPr>
        <w:t>Anemone</w:t>
      </w:r>
      <w:r>
        <w:rPr>
          <w:sz w:val="22"/>
          <w:szCs w:val="22"/>
        </w:rPr>
        <w:t xml:space="preserve">, höstanemon </w:t>
      </w:r>
      <w:r>
        <w:rPr>
          <w:sz w:val="22"/>
          <w:szCs w:val="22"/>
        </w:rPr>
        <w:br/>
      </w:r>
      <w:r w:rsidRPr="002B1D51">
        <w:rPr>
          <w:i/>
          <w:sz w:val="22"/>
          <w:szCs w:val="22"/>
        </w:rPr>
        <w:t>Chelone</w:t>
      </w:r>
      <w:r>
        <w:rPr>
          <w:sz w:val="22"/>
          <w:szCs w:val="22"/>
        </w:rPr>
        <w:t>, sköldpaddsört</w:t>
      </w:r>
      <w:r w:rsidRPr="006F0F3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FB7863">
        <w:rPr>
          <w:i/>
          <w:sz w:val="22"/>
          <w:szCs w:val="22"/>
        </w:rPr>
        <w:t>Epimedium</w:t>
      </w:r>
      <w:r>
        <w:rPr>
          <w:sz w:val="22"/>
          <w:szCs w:val="22"/>
        </w:rPr>
        <w:t>, sockblomma</w:t>
      </w:r>
    </w:p>
    <w:p w14:paraId="54DC64E3" w14:textId="2F582707" w:rsidR="006E7EE4" w:rsidRDefault="002D7262" w:rsidP="00F62AD5">
      <w:pPr>
        <w:rPr>
          <w:sz w:val="22"/>
          <w:szCs w:val="22"/>
        </w:rPr>
      </w:pPr>
      <w:r w:rsidRPr="006F0F3A">
        <w:rPr>
          <w:i/>
          <w:sz w:val="22"/>
          <w:szCs w:val="22"/>
        </w:rPr>
        <w:t>Hosta</w:t>
      </w:r>
      <w:r w:rsidR="00614C36">
        <w:rPr>
          <w:sz w:val="22"/>
          <w:szCs w:val="22"/>
        </w:rPr>
        <w:t>, funkia</w:t>
      </w:r>
    </w:p>
    <w:p w14:paraId="7122CAAD" w14:textId="77777777" w:rsidR="00F62AD5" w:rsidRDefault="002D7262" w:rsidP="00F62AD5">
      <w:pPr>
        <w:rPr>
          <w:sz w:val="22"/>
          <w:szCs w:val="22"/>
        </w:rPr>
      </w:pPr>
      <w:r w:rsidRPr="006F0F3A">
        <w:rPr>
          <w:i/>
          <w:sz w:val="22"/>
          <w:szCs w:val="22"/>
        </w:rPr>
        <w:t>Hemerocallis</w:t>
      </w:r>
      <w:r w:rsidR="00614C36">
        <w:rPr>
          <w:sz w:val="22"/>
          <w:szCs w:val="22"/>
        </w:rPr>
        <w:t>, daglilja</w:t>
      </w:r>
      <w:r w:rsidR="006F0F3A">
        <w:rPr>
          <w:sz w:val="22"/>
          <w:szCs w:val="22"/>
        </w:rPr>
        <w:br/>
      </w:r>
      <w:r w:rsidR="00F62AD5" w:rsidRPr="002B1D51">
        <w:rPr>
          <w:i/>
          <w:sz w:val="22"/>
          <w:szCs w:val="22"/>
        </w:rPr>
        <w:t>Phlox</w:t>
      </w:r>
      <w:r w:rsidR="00F62AD5">
        <w:rPr>
          <w:i/>
          <w:sz w:val="22"/>
          <w:szCs w:val="22"/>
        </w:rPr>
        <w:t xml:space="preserve"> paniculata</w:t>
      </w:r>
      <w:r w:rsidR="00F62AD5">
        <w:rPr>
          <w:sz w:val="22"/>
          <w:szCs w:val="22"/>
        </w:rPr>
        <w:t>, höstflox</w:t>
      </w:r>
    </w:p>
    <w:p w14:paraId="5EC635CC" w14:textId="77777777" w:rsidR="00F62AD5" w:rsidRDefault="00F62AD5" w:rsidP="00F62AD5">
      <w:pPr>
        <w:rPr>
          <w:sz w:val="22"/>
          <w:szCs w:val="22"/>
        </w:rPr>
      </w:pPr>
      <w:r w:rsidRPr="002B1D51">
        <w:rPr>
          <w:i/>
          <w:sz w:val="22"/>
          <w:szCs w:val="22"/>
        </w:rPr>
        <w:t>Veronicastrum virginicum</w:t>
      </w:r>
      <w:r>
        <w:rPr>
          <w:sz w:val="22"/>
          <w:szCs w:val="22"/>
        </w:rPr>
        <w:t>, kransveronika</w:t>
      </w:r>
    </w:p>
    <w:p w14:paraId="2B455714" w14:textId="1153CFAE" w:rsidR="002D7262" w:rsidRDefault="006F0F3A">
      <w:pPr>
        <w:rPr>
          <w:sz w:val="22"/>
          <w:szCs w:val="22"/>
        </w:rPr>
      </w:pPr>
      <w:r>
        <w:rPr>
          <w:sz w:val="22"/>
          <w:szCs w:val="22"/>
        </w:rPr>
        <w:t xml:space="preserve">Ormbunkar med höjd, till exempel </w:t>
      </w:r>
      <w:r w:rsidR="00F62AD5" w:rsidRPr="009C0CAC">
        <w:rPr>
          <w:i/>
          <w:sz w:val="22"/>
          <w:szCs w:val="22"/>
        </w:rPr>
        <w:t>Dryopteris filix-mas</w:t>
      </w:r>
      <w:r w:rsidR="00F62AD5">
        <w:rPr>
          <w:sz w:val="22"/>
          <w:szCs w:val="22"/>
        </w:rPr>
        <w:t xml:space="preserve">, träjon, </w:t>
      </w:r>
      <w:r w:rsidR="00F62AD5" w:rsidRPr="009C0CAC">
        <w:rPr>
          <w:i/>
          <w:sz w:val="22"/>
          <w:szCs w:val="22"/>
        </w:rPr>
        <w:t>Dryopteris goldieana</w:t>
      </w:r>
      <w:r w:rsidR="00F62AD5">
        <w:rPr>
          <w:sz w:val="22"/>
          <w:szCs w:val="22"/>
        </w:rPr>
        <w:t>, amerikanskt träjon,</w:t>
      </w:r>
      <w:r w:rsidR="00F62AD5" w:rsidRPr="009C0CAC">
        <w:rPr>
          <w:i/>
          <w:sz w:val="22"/>
          <w:szCs w:val="22"/>
        </w:rPr>
        <w:t xml:space="preserve"> </w:t>
      </w:r>
      <w:r w:rsidR="002D7262" w:rsidRPr="009C0CAC">
        <w:rPr>
          <w:i/>
          <w:sz w:val="22"/>
          <w:szCs w:val="22"/>
        </w:rPr>
        <w:t>Matt</w:t>
      </w:r>
      <w:r w:rsidR="009C0CAC" w:rsidRPr="009C0CAC">
        <w:rPr>
          <w:i/>
          <w:sz w:val="22"/>
          <w:szCs w:val="22"/>
        </w:rPr>
        <w:t>euccia orientalis</w:t>
      </w:r>
      <w:r w:rsidR="009C0CAC">
        <w:rPr>
          <w:sz w:val="22"/>
          <w:szCs w:val="22"/>
        </w:rPr>
        <w:t xml:space="preserve">, japansk strutbräken, </w:t>
      </w:r>
      <w:r w:rsidR="009C0CAC" w:rsidRPr="009C0CAC">
        <w:rPr>
          <w:i/>
          <w:sz w:val="22"/>
          <w:szCs w:val="22"/>
        </w:rPr>
        <w:t>Matteuccia struthiopteris</w:t>
      </w:r>
      <w:r w:rsidR="009C0CAC">
        <w:rPr>
          <w:sz w:val="22"/>
          <w:szCs w:val="22"/>
        </w:rPr>
        <w:t>, strutbräken</w:t>
      </w:r>
    </w:p>
    <w:p w14:paraId="1920B32C" w14:textId="54619F0E" w:rsidR="002D7262" w:rsidRDefault="00F62AD5">
      <w:pPr>
        <w:rPr>
          <w:sz w:val="22"/>
          <w:szCs w:val="22"/>
        </w:rPr>
      </w:pPr>
      <w:r w:rsidRPr="00F62AD5">
        <w:rPr>
          <w:sz w:val="22"/>
          <w:szCs w:val="22"/>
        </w:rPr>
        <w:t>Prydnadsgräs som:</w:t>
      </w:r>
      <w:r>
        <w:rPr>
          <w:sz w:val="22"/>
          <w:szCs w:val="22"/>
        </w:rPr>
        <w:t xml:space="preserve"> </w:t>
      </w:r>
      <w:r w:rsidRPr="00F048DD">
        <w:rPr>
          <w:i/>
          <w:sz w:val="22"/>
          <w:szCs w:val="22"/>
        </w:rPr>
        <w:t>Achnatherum calamagrostis</w:t>
      </w:r>
      <w:r>
        <w:rPr>
          <w:sz w:val="22"/>
          <w:szCs w:val="22"/>
        </w:rPr>
        <w:t>, silvergräs,</w:t>
      </w:r>
      <w:r w:rsidRPr="00F048DD">
        <w:rPr>
          <w:i/>
          <w:sz w:val="22"/>
          <w:szCs w:val="22"/>
        </w:rPr>
        <w:t xml:space="preserve"> </w:t>
      </w:r>
      <w:r w:rsidR="00F048DD" w:rsidRPr="00F048DD">
        <w:rPr>
          <w:i/>
          <w:sz w:val="22"/>
          <w:szCs w:val="22"/>
        </w:rPr>
        <w:t>Calamagrostis brachytrich</w:t>
      </w:r>
      <w:r w:rsidR="002D7262" w:rsidRPr="00F048DD">
        <w:rPr>
          <w:i/>
          <w:sz w:val="22"/>
          <w:szCs w:val="22"/>
        </w:rPr>
        <w:t>a</w:t>
      </w:r>
      <w:r w:rsidR="00F048DD">
        <w:rPr>
          <w:sz w:val="22"/>
          <w:szCs w:val="22"/>
        </w:rPr>
        <w:t>, diamantrör</w:t>
      </w:r>
      <w:r>
        <w:rPr>
          <w:sz w:val="22"/>
          <w:szCs w:val="22"/>
        </w:rPr>
        <w:t xml:space="preserve">, </w:t>
      </w:r>
      <w:r w:rsidRPr="00F048DD">
        <w:rPr>
          <w:i/>
          <w:sz w:val="22"/>
          <w:szCs w:val="22"/>
        </w:rPr>
        <w:t>Miscanthus sinensis</w:t>
      </w:r>
      <w:r>
        <w:rPr>
          <w:sz w:val="22"/>
          <w:szCs w:val="22"/>
        </w:rPr>
        <w:t>, glansmiskantus</w:t>
      </w:r>
    </w:p>
    <w:p w14:paraId="261740EB" w14:textId="77777777" w:rsidR="006E7EE4" w:rsidRDefault="006E7EE4">
      <w:pPr>
        <w:rPr>
          <w:sz w:val="22"/>
          <w:szCs w:val="22"/>
        </w:rPr>
      </w:pPr>
    </w:p>
    <w:p w14:paraId="67FD3872" w14:textId="77777777" w:rsidR="006E7EE4" w:rsidRPr="00FC7495" w:rsidRDefault="006E7EE4" w:rsidP="006E7EE4">
      <w:r w:rsidRPr="00FC7495">
        <w:t>---------------------------------------</w:t>
      </w:r>
      <w:r>
        <w:t>-------------------------------------------------------------------------</w:t>
      </w:r>
    </w:p>
    <w:p w14:paraId="786B6320" w14:textId="427B5B63" w:rsidR="006E7EE4" w:rsidRPr="00DC263F" w:rsidRDefault="006E7EE4" w:rsidP="006E7EE4">
      <w:pPr>
        <w:rPr>
          <w:sz w:val="20"/>
          <w:szCs w:val="20"/>
        </w:rPr>
      </w:pPr>
      <w:r w:rsidRPr="00DC263F">
        <w:rPr>
          <w:sz w:val="20"/>
          <w:szCs w:val="20"/>
        </w:rPr>
        <w:t xml:space="preserve">Årets perenn utses av svenska perennodlare i Perennagruppen, en del av LRF Trädgård/Plantskola. Syftet är att lyfta fram och sprida kunskap om särskilt värdefulla trädgårdsväxter. Årets perenn är alltid frisk, härdig, vacker och lättodlad. För ytterligare information kontakta Perennagruppens ordförande Jonas Bengtsson, tel: 031-96 00 84, </w:t>
      </w:r>
      <w:hyperlink r:id="rId8" w:history="1">
        <w:r w:rsidRPr="00DC263F">
          <w:rPr>
            <w:rStyle w:val="Hyperlnk"/>
            <w:sz w:val="20"/>
            <w:szCs w:val="20"/>
          </w:rPr>
          <w:t>djupedal@telia.com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DC263F">
        <w:rPr>
          <w:sz w:val="20"/>
          <w:szCs w:val="20"/>
        </w:rPr>
        <w:t>Växtforum är den gemensamma webbplatsen och kommunikationskanalen för svenska odlingsplantskolor inom LRF Trädgård/Plantskola. Text</w:t>
      </w:r>
      <w:r>
        <w:rPr>
          <w:sz w:val="20"/>
          <w:szCs w:val="20"/>
        </w:rPr>
        <w:t xml:space="preserve"> </w:t>
      </w:r>
      <w:r w:rsidRPr="00DC263F">
        <w:rPr>
          <w:sz w:val="20"/>
          <w:szCs w:val="20"/>
        </w:rPr>
        <w:t>och bilder</w:t>
      </w:r>
      <w:r>
        <w:rPr>
          <w:sz w:val="20"/>
          <w:szCs w:val="20"/>
        </w:rPr>
        <w:t xml:space="preserve"> </w:t>
      </w:r>
      <w:r w:rsidRPr="00DC263F">
        <w:rPr>
          <w:sz w:val="20"/>
          <w:szCs w:val="20"/>
        </w:rPr>
        <w:t xml:space="preserve">för fri publicering finns för nedladdning </w:t>
      </w:r>
      <w:r w:rsidRPr="00FE623C">
        <w:rPr>
          <w:sz w:val="20"/>
          <w:szCs w:val="20"/>
        </w:rPr>
        <w:t>i pressrummet</w:t>
      </w:r>
      <w:r w:rsidRPr="00DC263F">
        <w:rPr>
          <w:sz w:val="20"/>
          <w:szCs w:val="20"/>
        </w:rPr>
        <w:t xml:space="preserve"> på </w:t>
      </w:r>
      <w:hyperlink r:id="rId9" w:history="1">
        <w:r w:rsidRPr="00FF3FEA">
          <w:rPr>
            <w:rStyle w:val="Hyperlnk"/>
            <w:sz w:val="20"/>
            <w:szCs w:val="20"/>
          </w:rPr>
          <w:t>www.växtforum.se</w:t>
        </w:r>
      </w:hyperlink>
      <w:r>
        <w:rPr>
          <w:sz w:val="20"/>
          <w:szCs w:val="20"/>
        </w:rPr>
        <w:t xml:space="preserve"> samt på </w:t>
      </w:r>
      <w:hyperlink r:id="rId10" w:history="1">
        <w:r w:rsidRPr="00255A97">
          <w:rPr>
            <w:rStyle w:val="Hyperlnk"/>
            <w:sz w:val="20"/>
            <w:szCs w:val="20"/>
          </w:rPr>
          <w:t>www.perennagruppen.com</w:t>
        </w:r>
      </w:hyperlink>
      <w:r>
        <w:rPr>
          <w:sz w:val="20"/>
          <w:szCs w:val="20"/>
        </w:rPr>
        <w:t xml:space="preserve"> </w:t>
      </w:r>
    </w:p>
    <w:p w14:paraId="4AC6AA2D" w14:textId="77777777" w:rsidR="006E7EE4" w:rsidRPr="00552CE6" w:rsidRDefault="006E7EE4" w:rsidP="006E7EE4"/>
    <w:p w14:paraId="7995196C" w14:textId="77777777" w:rsidR="006E7EE4" w:rsidRPr="006E7EE4" w:rsidRDefault="006E7EE4">
      <w:pPr>
        <w:rPr>
          <w:sz w:val="22"/>
          <w:szCs w:val="22"/>
        </w:rPr>
      </w:pPr>
    </w:p>
    <w:sectPr w:rsidR="006E7EE4" w:rsidRPr="006E7EE4" w:rsidSect="009C73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5A"/>
    <w:rsid w:val="00032038"/>
    <w:rsid w:val="000742F4"/>
    <w:rsid w:val="00091EC4"/>
    <w:rsid w:val="000D4910"/>
    <w:rsid w:val="000E61E0"/>
    <w:rsid w:val="000F51B3"/>
    <w:rsid w:val="00113C86"/>
    <w:rsid w:val="00116316"/>
    <w:rsid w:val="00134867"/>
    <w:rsid w:val="00183576"/>
    <w:rsid w:val="001A1F36"/>
    <w:rsid w:val="001C68F2"/>
    <w:rsid w:val="001D7918"/>
    <w:rsid w:val="001E0B20"/>
    <w:rsid w:val="0022007C"/>
    <w:rsid w:val="0023177C"/>
    <w:rsid w:val="0027430B"/>
    <w:rsid w:val="00282E1C"/>
    <w:rsid w:val="002919AE"/>
    <w:rsid w:val="002B1D51"/>
    <w:rsid w:val="002B42F1"/>
    <w:rsid w:val="002C1F8E"/>
    <w:rsid w:val="002D7262"/>
    <w:rsid w:val="00341106"/>
    <w:rsid w:val="00352D7E"/>
    <w:rsid w:val="00390A18"/>
    <w:rsid w:val="003C249E"/>
    <w:rsid w:val="00422311"/>
    <w:rsid w:val="00425572"/>
    <w:rsid w:val="00430D16"/>
    <w:rsid w:val="004360BC"/>
    <w:rsid w:val="00466D10"/>
    <w:rsid w:val="004D1FBC"/>
    <w:rsid w:val="004E3503"/>
    <w:rsid w:val="00510324"/>
    <w:rsid w:val="00520E41"/>
    <w:rsid w:val="005971D4"/>
    <w:rsid w:val="005A63E5"/>
    <w:rsid w:val="005F4578"/>
    <w:rsid w:val="005F505F"/>
    <w:rsid w:val="00614C36"/>
    <w:rsid w:val="00665038"/>
    <w:rsid w:val="00692DEF"/>
    <w:rsid w:val="006E7EE4"/>
    <w:rsid w:val="006F0F3A"/>
    <w:rsid w:val="006F1DE0"/>
    <w:rsid w:val="007300B4"/>
    <w:rsid w:val="007741DF"/>
    <w:rsid w:val="0078214D"/>
    <w:rsid w:val="00796077"/>
    <w:rsid w:val="007B4497"/>
    <w:rsid w:val="007C2E5A"/>
    <w:rsid w:val="007C5C6F"/>
    <w:rsid w:val="007F6E42"/>
    <w:rsid w:val="00832BCA"/>
    <w:rsid w:val="00891F0B"/>
    <w:rsid w:val="008D31FE"/>
    <w:rsid w:val="00903880"/>
    <w:rsid w:val="00912BFB"/>
    <w:rsid w:val="00921250"/>
    <w:rsid w:val="00944855"/>
    <w:rsid w:val="00947E8D"/>
    <w:rsid w:val="00952BA2"/>
    <w:rsid w:val="00966CE3"/>
    <w:rsid w:val="00974FE7"/>
    <w:rsid w:val="0098421D"/>
    <w:rsid w:val="009948BC"/>
    <w:rsid w:val="009C0CAC"/>
    <w:rsid w:val="009C7362"/>
    <w:rsid w:val="00A2528A"/>
    <w:rsid w:val="00A50CE0"/>
    <w:rsid w:val="00AA1BCC"/>
    <w:rsid w:val="00AB250B"/>
    <w:rsid w:val="00AC58AF"/>
    <w:rsid w:val="00AC5F0F"/>
    <w:rsid w:val="00AE3B32"/>
    <w:rsid w:val="00B41493"/>
    <w:rsid w:val="00B63A64"/>
    <w:rsid w:val="00B70155"/>
    <w:rsid w:val="00B70F62"/>
    <w:rsid w:val="00BC1C25"/>
    <w:rsid w:val="00BD71FA"/>
    <w:rsid w:val="00C130BF"/>
    <w:rsid w:val="00C67DB9"/>
    <w:rsid w:val="00C872FE"/>
    <w:rsid w:val="00C9595E"/>
    <w:rsid w:val="00CD2F61"/>
    <w:rsid w:val="00D64DFD"/>
    <w:rsid w:val="00DA4EE6"/>
    <w:rsid w:val="00DC7CA9"/>
    <w:rsid w:val="00DF0C84"/>
    <w:rsid w:val="00E01FEA"/>
    <w:rsid w:val="00E25D07"/>
    <w:rsid w:val="00E4363D"/>
    <w:rsid w:val="00E557C8"/>
    <w:rsid w:val="00E6723A"/>
    <w:rsid w:val="00E74127"/>
    <w:rsid w:val="00F048DD"/>
    <w:rsid w:val="00F04FC5"/>
    <w:rsid w:val="00F62AD5"/>
    <w:rsid w:val="00F72B17"/>
    <w:rsid w:val="00F770A2"/>
    <w:rsid w:val="00FB4BCE"/>
    <w:rsid w:val="00FB7863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FCA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64D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82E1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82E1C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6E7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64D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82E1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82E1C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6E7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djupedal@telia.com" TargetMode="External"/><Relationship Id="rId9" Type="http://schemas.openxmlformats.org/officeDocument/2006/relationships/hyperlink" Target="http://www.v&#228;xtforum.se" TargetMode="External"/><Relationship Id="rId10" Type="http://schemas.openxmlformats.org/officeDocument/2006/relationships/hyperlink" Target="http://www.perennagrupp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769</Words>
  <Characters>4079</Characters>
  <Application>Microsoft Macintosh Word</Application>
  <DocSecurity>0</DocSecurity>
  <Lines>33</Lines>
  <Paragraphs>9</Paragraphs>
  <ScaleCrop>false</ScaleCrop>
  <Company>A&amp;B Haggren AB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Haggren</dc:creator>
  <cp:keywords/>
  <dc:description/>
  <cp:lastModifiedBy>Berit Haggren</cp:lastModifiedBy>
  <cp:revision>24</cp:revision>
  <cp:lastPrinted>2019-08-11T13:33:00Z</cp:lastPrinted>
  <dcterms:created xsi:type="dcterms:W3CDTF">2019-08-10T12:41:00Z</dcterms:created>
  <dcterms:modified xsi:type="dcterms:W3CDTF">2019-09-02T18:33:00Z</dcterms:modified>
</cp:coreProperties>
</file>