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0CC7" w14:textId="21CFA7D2" w:rsidR="004F4DDE" w:rsidRDefault="004F4DDE">
      <w:r>
        <w:rPr>
          <w:noProof/>
        </w:rPr>
        <w:drawing>
          <wp:inline distT="0" distB="0" distL="0" distR="0" wp14:anchorId="254EBC62" wp14:editId="32E1420D">
            <wp:extent cx="1454646" cy="9099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646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  <w:t xml:space="preserve">     </w:t>
      </w:r>
      <w:r>
        <w:tab/>
        <w:t xml:space="preserve">     </w:t>
      </w:r>
      <w:r w:rsidRPr="004F4DDE">
        <w:rPr>
          <w:noProof/>
        </w:rPr>
        <w:drawing>
          <wp:inline distT="0" distB="0" distL="0" distR="0" wp14:anchorId="1EC5BB35" wp14:editId="162A2BE8">
            <wp:extent cx="1296966" cy="120286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28" cy="120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B9DFE2B" w14:textId="77777777" w:rsidR="004F4DDE" w:rsidRDefault="004F4DDE"/>
    <w:p w14:paraId="672C8339" w14:textId="77777777" w:rsidR="004F4DDE" w:rsidRDefault="004F4DDE"/>
    <w:p w14:paraId="22D88CBF" w14:textId="77777777" w:rsidR="00400A45" w:rsidRDefault="00400A45"/>
    <w:p w14:paraId="689C4963" w14:textId="77777777" w:rsidR="00400A45" w:rsidRDefault="00400A45"/>
    <w:p w14:paraId="49E534B2" w14:textId="7AB1A6DC" w:rsidR="00D02B28" w:rsidRDefault="00D02B28">
      <w:r>
        <w:t xml:space="preserve">Pressmeddelande </w:t>
      </w:r>
      <w:r w:rsidR="004F4DDE" w:rsidRPr="000106A0">
        <w:rPr>
          <w:color w:val="000000" w:themeColor="text1"/>
        </w:rPr>
        <w:t xml:space="preserve">den </w:t>
      </w:r>
      <w:r w:rsidR="000106A0" w:rsidRPr="000106A0">
        <w:rPr>
          <w:color w:val="000000" w:themeColor="text1"/>
        </w:rPr>
        <w:t xml:space="preserve">21 </w:t>
      </w:r>
      <w:r w:rsidR="004F4DDE" w:rsidRPr="000106A0">
        <w:rPr>
          <w:color w:val="000000" w:themeColor="text1"/>
        </w:rPr>
        <w:t>mars</w:t>
      </w:r>
      <w:r w:rsidR="004F4DDE">
        <w:t xml:space="preserve"> 2016</w:t>
      </w:r>
    </w:p>
    <w:p w14:paraId="792361F5" w14:textId="77777777" w:rsidR="00D02B28" w:rsidRDefault="00D02B28"/>
    <w:p w14:paraId="76E165E6" w14:textId="77777777" w:rsidR="003C086B" w:rsidRDefault="003C086B"/>
    <w:p w14:paraId="5D71F747" w14:textId="61894FCF" w:rsidR="009C7362" w:rsidRPr="00400A45" w:rsidRDefault="00D10277">
      <w:pPr>
        <w:rPr>
          <w:sz w:val="32"/>
          <w:szCs w:val="32"/>
        </w:rPr>
      </w:pPr>
      <w:r w:rsidRPr="00400A45">
        <w:rPr>
          <w:sz w:val="32"/>
          <w:szCs w:val="32"/>
        </w:rPr>
        <w:t>Årets p</w:t>
      </w:r>
      <w:r w:rsidR="00D02B28" w:rsidRPr="00400A45">
        <w:rPr>
          <w:sz w:val="32"/>
          <w:szCs w:val="32"/>
        </w:rPr>
        <w:t xml:space="preserve">erenn </w:t>
      </w:r>
      <w:r w:rsidR="008C62C1" w:rsidRPr="00400A45">
        <w:rPr>
          <w:sz w:val="32"/>
          <w:szCs w:val="32"/>
        </w:rPr>
        <w:t>– nu med</w:t>
      </w:r>
      <w:r w:rsidR="003C086B" w:rsidRPr="00400A45">
        <w:rPr>
          <w:sz w:val="32"/>
          <w:szCs w:val="32"/>
        </w:rPr>
        <w:t xml:space="preserve"> egen </w:t>
      </w:r>
      <w:r w:rsidR="000E0FCE" w:rsidRPr="00400A45">
        <w:rPr>
          <w:sz w:val="32"/>
          <w:szCs w:val="32"/>
        </w:rPr>
        <w:t>etikett</w:t>
      </w:r>
    </w:p>
    <w:p w14:paraId="2869E171" w14:textId="77777777" w:rsidR="00960A04" w:rsidRDefault="00960A04"/>
    <w:p w14:paraId="4CCD412C" w14:textId="4D081A00" w:rsidR="003C086B" w:rsidRDefault="000E0FCE" w:rsidP="00836187">
      <w:r>
        <w:t xml:space="preserve">Från och med i år säljs Årets perenn med en </w:t>
      </w:r>
      <w:r w:rsidR="004F4DDE">
        <w:t>lysande grön</w:t>
      </w:r>
      <w:r w:rsidR="00FC494E">
        <w:t xml:space="preserve"> etikett i </w:t>
      </w:r>
      <w:r>
        <w:t>varje k</w:t>
      </w:r>
      <w:r w:rsidR="00FC494E">
        <w:t>ruka</w:t>
      </w:r>
      <w:r>
        <w:t xml:space="preserve">. </w:t>
      </w:r>
    </w:p>
    <w:p w14:paraId="4ADA3EF3" w14:textId="77777777" w:rsidR="004F4DDE" w:rsidRDefault="004F4DDE" w:rsidP="00836187"/>
    <w:p w14:paraId="511077D5" w14:textId="794A11F8" w:rsidR="00836187" w:rsidRDefault="00836187" w:rsidP="00836187">
      <w:r>
        <w:t xml:space="preserve">– </w:t>
      </w:r>
      <w:r w:rsidR="00713AAD">
        <w:t>Vi vill</w:t>
      </w:r>
      <w:r w:rsidR="000E0FCE">
        <w:t xml:space="preserve"> lyfta fram</w:t>
      </w:r>
      <w:r w:rsidR="00713AAD">
        <w:t xml:space="preserve"> Årets perenn med en tydlig märkning. Etiketten</w:t>
      </w:r>
      <w:r w:rsidR="00D02B28">
        <w:t xml:space="preserve"> </w:t>
      </w:r>
      <w:r w:rsidR="00713AAD">
        <w:t>gör</w:t>
      </w:r>
      <w:r w:rsidR="00D02B28">
        <w:t xml:space="preserve"> det lättare för kunder</w:t>
      </w:r>
      <w:r w:rsidR="00713AAD">
        <w:t>n</w:t>
      </w:r>
      <w:r w:rsidR="00D02B28">
        <w:t xml:space="preserve">a att hitta Årets perenn i </w:t>
      </w:r>
      <w:r w:rsidR="000E0FCE">
        <w:t xml:space="preserve">butik, säger Mia </w:t>
      </w:r>
      <w:proofErr w:type="spellStart"/>
      <w:r w:rsidR="000E0FCE">
        <w:t>Apelqvist</w:t>
      </w:r>
      <w:proofErr w:type="spellEnd"/>
      <w:r w:rsidR="000E0FCE">
        <w:t xml:space="preserve"> Alm från </w:t>
      </w:r>
      <w:proofErr w:type="spellStart"/>
      <w:r w:rsidR="000E0FCE">
        <w:t>Perennagruppen</w:t>
      </w:r>
      <w:proofErr w:type="spellEnd"/>
      <w:r w:rsidR="00D02B28">
        <w:t xml:space="preserve">. </w:t>
      </w:r>
      <w:r>
        <w:br/>
      </w:r>
    </w:p>
    <w:p w14:paraId="7CA3FAE5" w14:textId="012754BC" w:rsidR="00836187" w:rsidRDefault="00836187" w:rsidP="00836187">
      <w:r>
        <w:t xml:space="preserve">Årets perenn 2016 är </w:t>
      </w:r>
      <w:r w:rsidRPr="00602193">
        <w:rPr>
          <w:b/>
        </w:rPr>
        <w:t>liten kärleksört</w:t>
      </w:r>
      <w:r>
        <w:t xml:space="preserve">, </w:t>
      </w:r>
      <w:proofErr w:type="spellStart"/>
      <w:r w:rsidRPr="00D10277">
        <w:rPr>
          <w:i/>
        </w:rPr>
        <w:t>Hylotelephium</w:t>
      </w:r>
      <w:proofErr w:type="spellEnd"/>
      <w:r w:rsidRPr="00D10277">
        <w:rPr>
          <w:i/>
        </w:rPr>
        <w:t xml:space="preserve"> </w:t>
      </w:r>
      <w:proofErr w:type="spellStart"/>
      <w:r w:rsidRPr="00D10277">
        <w:rPr>
          <w:i/>
        </w:rPr>
        <w:t>cauticola</w:t>
      </w:r>
      <w:proofErr w:type="spellEnd"/>
      <w:r>
        <w:t xml:space="preserve">. Det är en kuddbildande </w:t>
      </w:r>
      <w:r w:rsidR="000E0FCE">
        <w:t>växt</w:t>
      </w:r>
      <w:r w:rsidR="00F35FAF">
        <w:t xml:space="preserve"> med härlig</w:t>
      </w:r>
      <w:r>
        <w:t xml:space="preserve"> </w:t>
      </w:r>
      <w:r w:rsidR="000E0FCE">
        <w:t>höst</w:t>
      </w:r>
      <w:r>
        <w:t>blomning i lysand</w:t>
      </w:r>
      <w:r w:rsidR="00D10277">
        <w:t>e rödvioletta och rosa nyanser</w:t>
      </w:r>
      <w:r w:rsidR="000E0FCE">
        <w:t>. Resten av säsongen pryder det snygga och fräscha</w:t>
      </w:r>
      <w:r w:rsidR="00D10277">
        <w:t xml:space="preserve"> bladverk</w:t>
      </w:r>
      <w:r w:rsidR="000E0FCE">
        <w:t xml:space="preserve">et sin plats i kruka eller rabatt. </w:t>
      </w:r>
    </w:p>
    <w:p w14:paraId="39DD2EC9" w14:textId="77777777" w:rsidR="00836187" w:rsidRDefault="00836187" w:rsidP="00836187"/>
    <w:p w14:paraId="24F818A0" w14:textId="366215E3" w:rsidR="00960A04" w:rsidRDefault="00836187" w:rsidP="00836187">
      <w:r>
        <w:t xml:space="preserve">– </w:t>
      </w:r>
      <w:r w:rsidR="00D02B28">
        <w:t xml:space="preserve">Vi har goda erfarenheter av </w:t>
      </w:r>
      <w:r w:rsidR="00713AAD">
        <w:t xml:space="preserve">märkningen av </w:t>
      </w:r>
      <w:r w:rsidR="00823DB6">
        <w:t>perenn</w:t>
      </w:r>
      <w:r w:rsidR="00D02B28">
        <w:t xml:space="preserve">er </w:t>
      </w:r>
      <w:r w:rsidR="00823DB6">
        <w:t>som marknadsförs under varumärket Grönt kulturarv</w:t>
      </w:r>
      <w:r w:rsidR="00713AAD">
        <w:t>,</w:t>
      </w:r>
      <w:r w:rsidR="00823DB6">
        <w:t xml:space="preserve"> </w:t>
      </w:r>
      <w:r w:rsidR="00713AAD">
        <w:t xml:space="preserve">där en liknande etikett används. Nu </w:t>
      </w:r>
      <w:r>
        <w:t xml:space="preserve">hoppas vi att ingen ska missa Årets perenn, även om plantorna så här i början av säsongen är ganska diskreta, säger Jonas Bengtsson, ordförande i </w:t>
      </w:r>
      <w:proofErr w:type="spellStart"/>
      <w:r>
        <w:t>Perennagruppen</w:t>
      </w:r>
      <w:proofErr w:type="spellEnd"/>
      <w:r>
        <w:t xml:space="preserve">. </w:t>
      </w:r>
    </w:p>
    <w:p w14:paraId="2A28D50E" w14:textId="77777777" w:rsidR="00D10277" w:rsidRDefault="00D10277" w:rsidP="00836187"/>
    <w:p w14:paraId="0D63F363" w14:textId="36A2863D" w:rsidR="00D10277" w:rsidRDefault="003C086B" w:rsidP="00836187">
      <w:r>
        <w:t xml:space="preserve">Årets perenn utses av perennodlarna inom LRF Trädgård/Plantskolas </w:t>
      </w:r>
      <w:proofErr w:type="spellStart"/>
      <w:r>
        <w:t>Perennagrupp</w:t>
      </w:r>
      <w:proofErr w:type="spellEnd"/>
      <w:r>
        <w:t xml:space="preserve">. </w:t>
      </w:r>
      <w:proofErr w:type="spellStart"/>
      <w:r>
        <w:t>Perennagruppen</w:t>
      </w:r>
      <w:proofErr w:type="spellEnd"/>
      <w:r>
        <w:t xml:space="preserve"> ligger också bakom den nya märkningen. </w:t>
      </w:r>
    </w:p>
    <w:p w14:paraId="63B2B319" w14:textId="77777777" w:rsidR="001F0963" w:rsidRDefault="001F0963" w:rsidP="00836187">
      <w:bookmarkStart w:id="0" w:name="_GoBack"/>
      <w:bookmarkEnd w:id="0"/>
    </w:p>
    <w:p w14:paraId="2A8A6368" w14:textId="77777777" w:rsidR="001F0963" w:rsidRDefault="001F0963" w:rsidP="00836187"/>
    <w:p w14:paraId="16BE4F73" w14:textId="77777777" w:rsidR="00FC494E" w:rsidRDefault="00FC494E" w:rsidP="00FC494E">
      <w:pPr>
        <w:pBdr>
          <w:bottom w:val="single" w:sz="6" w:space="1" w:color="auto"/>
        </w:pBdr>
      </w:pPr>
    </w:p>
    <w:p w14:paraId="10FF9C6B" w14:textId="77777777" w:rsidR="003C086B" w:rsidRDefault="003C086B" w:rsidP="00FC494E"/>
    <w:p w14:paraId="4BD35B37" w14:textId="64E19F5D" w:rsidR="003C086B" w:rsidRPr="00207B86" w:rsidRDefault="003C086B" w:rsidP="00FC494E">
      <w:pPr>
        <w:rPr>
          <w:sz w:val="22"/>
          <w:szCs w:val="22"/>
        </w:rPr>
      </w:pPr>
      <w:r w:rsidRPr="00207B86">
        <w:rPr>
          <w:sz w:val="22"/>
          <w:szCs w:val="22"/>
        </w:rPr>
        <w:t xml:space="preserve">Text och bild på Årets perenn-etiketten finns för nedladdning och fri användning i pressrummet på Växtforum, </w:t>
      </w:r>
      <w:hyperlink r:id="rId8" w:history="1">
        <w:r w:rsidRPr="00207B86">
          <w:rPr>
            <w:rStyle w:val="Hyperlnk"/>
            <w:sz w:val="22"/>
            <w:szCs w:val="22"/>
          </w:rPr>
          <w:t>www.vaxtforum.</w:t>
        </w:r>
        <w:proofErr w:type="gramStart"/>
        <w:r w:rsidRPr="00207B86">
          <w:rPr>
            <w:rStyle w:val="Hyperlnk"/>
            <w:sz w:val="22"/>
            <w:szCs w:val="22"/>
          </w:rPr>
          <w:t>se</w:t>
        </w:r>
      </w:hyperlink>
      <w:r w:rsidRPr="00207B86">
        <w:rPr>
          <w:sz w:val="22"/>
          <w:szCs w:val="22"/>
        </w:rPr>
        <w:t xml:space="preserve"> </w:t>
      </w:r>
      <w:r w:rsidR="00207B86">
        <w:rPr>
          <w:sz w:val="22"/>
          <w:szCs w:val="22"/>
        </w:rPr>
        <w:t xml:space="preserve"> </w:t>
      </w:r>
      <w:r w:rsidRPr="00207B86">
        <w:rPr>
          <w:sz w:val="22"/>
          <w:szCs w:val="22"/>
        </w:rPr>
        <w:t>För</w:t>
      </w:r>
      <w:proofErr w:type="gramEnd"/>
      <w:r w:rsidRPr="00207B86">
        <w:rPr>
          <w:sz w:val="22"/>
          <w:szCs w:val="22"/>
        </w:rPr>
        <w:t xml:space="preserve"> ytterligare information </w:t>
      </w:r>
      <w:r w:rsidRPr="00207B86">
        <w:rPr>
          <w:color w:val="000000" w:themeColor="text1"/>
          <w:sz w:val="22"/>
          <w:szCs w:val="22"/>
        </w:rPr>
        <w:t xml:space="preserve">kontakta </w:t>
      </w:r>
      <w:r w:rsidR="00207B86" w:rsidRPr="00207B86">
        <w:rPr>
          <w:color w:val="000000" w:themeColor="text1"/>
          <w:sz w:val="22"/>
          <w:szCs w:val="22"/>
        </w:rPr>
        <w:t>Jonas Bengtsson</w:t>
      </w:r>
      <w:r w:rsidR="00207B86" w:rsidRPr="00207B86">
        <w:rPr>
          <w:sz w:val="22"/>
          <w:szCs w:val="22"/>
        </w:rPr>
        <w:t xml:space="preserve">, </w:t>
      </w:r>
      <w:proofErr w:type="spellStart"/>
      <w:r w:rsidR="00207B86" w:rsidRPr="00207B86">
        <w:rPr>
          <w:sz w:val="22"/>
          <w:szCs w:val="22"/>
        </w:rPr>
        <w:t>tel</w:t>
      </w:r>
      <w:proofErr w:type="spellEnd"/>
      <w:r w:rsidR="00207B86">
        <w:rPr>
          <w:sz w:val="22"/>
          <w:szCs w:val="22"/>
        </w:rPr>
        <w:t xml:space="preserve">: </w:t>
      </w:r>
      <w:r w:rsidR="00207B86" w:rsidRPr="00207B86">
        <w:rPr>
          <w:sz w:val="22"/>
          <w:szCs w:val="22"/>
        </w:rPr>
        <w:t xml:space="preserve">031-96 00 84, </w:t>
      </w:r>
      <w:hyperlink r:id="rId9" w:history="1">
        <w:r w:rsidR="00207B86" w:rsidRPr="00207B86">
          <w:rPr>
            <w:rStyle w:val="Hyperlnk"/>
            <w:sz w:val="22"/>
            <w:szCs w:val="22"/>
          </w:rPr>
          <w:t>djupedal@telia.com</w:t>
        </w:r>
      </w:hyperlink>
    </w:p>
    <w:sectPr w:rsidR="003C086B" w:rsidRPr="00207B86" w:rsidSect="009C73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36C7"/>
    <w:multiLevelType w:val="hybridMultilevel"/>
    <w:tmpl w:val="10F26B5E"/>
    <w:lvl w:ilvl="0" w:tplc="777A0528">
      <w:start w:val="2017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71D3A"/>
    <w:multiLevelType w:val="hybridMultilevel"/>
    <w:tmpl w:val="DB0038A6"/>
    <w:lvl w:ilvl="0" w:tplc="94DAEAA2">
      <w:start w:val="35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8"/>
    <w:rsid w:val="000106A0"/>
    <w:rsid w:val="000E0FCE"/>
    <w:rsid w:val="001F0963"/>
    <w:rsid w:val="00207B86"/>
    <w:rsid w:val="00321E9B"/>
    <w:rsid w:val="003A1AB1"/>
    <w:rsid w:val="003C086B"/>
    <w:rsid w:val="00400A45"/>
    <w:rsid w:val="004F4DDE"/>
    <w:rsid w:val="00602193"/>
    <w:rsid w:val="00713AAD"/>
    <w:rsid w:val="00823DB6"/>
    <w:rsid w:val="00836187"/>
    <w:rsid w:val="008C62C1"/>
    <w:rsid w:val="00960A04"/>
    <w:rsid w:val="009C7362"/>
    <w:rsid w:val="00D02B28"/>
    <w:rsid w:val="00D10277"/>
    <w:rsid w:val="00F35FAF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90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2B2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C086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F4D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F4D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2B2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C086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F4D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F4D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vaxtforum.se" TargetMode="External"/><Relationship Id="rId9" Type="http://schemas.openxmlformats.org/officeDocument/2006/relationships/hyperlink" Target="mailto:djupedal@teli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1142</Characters>
  <Application>Microsoft Macintosh Word</Application>
  <DocSecurity>0</DocSecurity>
  <Lines>9</Lines>
  <Paragraphs>2</Paragraphs>
  <ScaleCrop>false</ScaleCrop>
  <Company>A&amp;B Haggren AB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Haggren</dc:creator>
  <cp:keywords/>
  <dc:description/>
  <cp:lastModifiedBy>Berit Haggren</cp:lastModifiedBy>
  <cp:revision>3</cp:revision>
  <cp:lastPrinted>2016-03-21T13:52:00Z</cp:lastPrinted>
  <dcterms:created xsi:type="dcterms:W3CDTF">2016-03-21T13:52:00Z</dcterms:created>
  <dcterms:modified xsi:type="dcterms:W3CDTF">2016-03-21T14:22:00Z</dcterms:modified>
</cp:coreProperties>
</file>